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7F1" w:rsidRDefault="0083003C">
      <w:pPr>
        <w:spacing w:after="0"/>
        <w:ind w:left="374" w:firstLine="0"/>
      </w:pPr>
      <w:r>
        <w:rPr>
          <w:rFonts w:ascii="Cambria" w:eastAsia="Cambria" w:hAnsi="Cambria" w:cs="Cambria"/>
          <w:sz w:val="72"/>
        </w:rPr>
        <w:t xml:space="preserve">Highgate Hill House School </w:t>
      </w:r>
      <w:r>
        <w:rPr>
          <w:rFonts w:ascii="Cambria" w:eastAsia="Cambria" w:hAnsi="Cambria" w:cs="Cambria"/>
          <w:sz w:val="80"/>
        </w:rPr>
        <w:t xml:space="preserve"> </w:t>
      </w:r>
    </w:p>
    <w:p w:rsidR="005277F1" w:rsidRDefault="0083003C">
      <w:pPr>
        <w:spacing w:after="218"/>
        <w:ind w:left="-14" w:right="-17" w:firstLine="0"/>
      </w:pPr>
      <w:r>
        <w:rPr>
          <w:rFonts w:ascii="Calibri" w:eastAsia="Calibri" w:hAnsi="Calibri" w:cs="Calibri"/>
          <w:noProof/>
          <w:sz w:val="22"/>
        </w:rPr>
        <mc:AlternateContent>
          <mc:Choice Requires="wpg">
            <w:drawing>
              <wp:inline distT="0" distB="0" distL="0" distR="0">
                <wp:extent cx="5740908" cy="6109"/>
                <wp:effectExtent l="0" t="0" r="0" b="0"/>
                <wp:docPr id="8903" name="Group 8903"/>
                <wp:cNvGraphicFramePr/>
                <a:graphic xmlns:a="http://schemas.openxmlformats.org/drawingml/2006/main">
                  <a:graphicData uri="http://schemas.microsoft.com/office/word/2010/wordprocessingGroup">
                    <wpg:wgp>
                      <wpg:cNvGrpSpPr/>
                      <wpg:grpSpPr>
                        <a:xfrm>
                          <a:off x="0" y="0"/>
                          <a:ext cx="5740908" cy="6109"/>
                          <a:chOff x="0" y="0"/>
                          <a:chExt cx="5740908" cy="6109"/>
                        </a:xfrm>
                      </wpg:grpSpPr>
                      <wps:wsp>
                        <wps:cNvPr id="12541" name="Shape 12541"/>
                        <wps:cNvSpPr/>
                        <wps:spPr>
                          <a:xfrm>
                            <a:off x="0" y="0"/>
                            <a:ext cx="5740908" cy="9144"/>
                          </a:xfrm>
                          <a:custGeom>
                            <a:avLst/>
                            <a:gdLst/>
                            <a:ahLst/>
                            <a:cxnLst/>
                            <a:rect l="0" t="0" r="0" b="0"/>
                            <a:pathLst>
                              <a:path w="5740908" h="9144">
                                <a:moveTo>
                                  <a:pt x="0" y="0"/>
                                </a:moveTo>
                                <a:lnTo>
                                  <a:pt x="5740908" y="0"/>
                                </a:lnTo>
                                <a:lnTo>
                                  <a:pt x="5740908"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8903" style="width:452.04pt;height:0.481018pt;mso-position-horizontal-relative:char;mso-position-vertical-relative:line" coordsize="57409,61">
                <v:shape id="Shape 12542" style="position:absolute;width:57409;height:91;left:0;top:0;" coordsize="5740908,9144" path="m0,0l5740908,0l5740908,9144l0,9144l0,0">
                  <v:stroke weight="0pt" endcap="flat" joinstyle="miter" miterlimit="10" on="false" color="#000000" opacity="0"/>
                  <v:fill on="true" color="#4f81bd"/>
                </v:shape>
              </v:group>
            </w:pict>
          </mc:Fallback>
        </mc:AlternateContent>
      </w:r>
    </w:p>
    <w:p w:rsidR="005277F1" w:rsidRDefault="0083003C">
      <w:pPr>
        <w:spacing w:after="119"/>
        <w:ind w:left="14" w:firstLine="0"/>
        <w:jc w:val="center"/>
      </w:pPr>
      <w:r>
        <w:rPr>
          <w:rFonts w:ascii="Times New Roman" w:eastAsia="Times New Roman" w:hAnsi="Times New Roman" w:cs="Times New Roman"/>
          <w:sz w:val="28"/>
        </w:rPr>
        <w:t xml:space="preserve">A Passion for Education, A Vision of Excellence, A Mission to Succeed </w:t>
      </w:r>
    </w:p>
    <w:p w:rsidR="005277F1" w:rsidRDefault="0083003C">
      <w:pPr>
        <w:spacing w:after="0"/>
        <w:ind w:left="85" w:firstLine="0"/>
        <w:jc w:val="center"/>
      </w:pPr>
      <w:r>
        <w:rPr>
          <w:rFonts w:ascii="Times New Roman" w:eastAsia="Times New Roman" w:hAnsi="Times New Roman" w:cs="Times New Roman"/>
          <w:sz w:val="28"/>
        </w:rPr>
        <w:t xml:space="preserve"> </w:t>
      </w:r>
    </w:p>
    <w:p w:rsidR="005277F1" w:rsidRDefault="0083003C">
      <w:pPr>
        <w:spacing w:after="258"/>
        <w:ind w:left="0" w:right="-17" w:firstLine="0"/>
      </w:pPr>
      <w:r>
        <w:rPr>
          <w:rFonts w:ascii="Calibri" w:eastAsia="Calibri" w:hAnsi="Calibri" w:cs="Calibri"/>
          <w:noProof/>
          <w:sz w:val="22"/>
        </w:rPr>
        <mc:AlternateContent>
          <mc:Choice Requires="wpg">
            <w:drawing>
              <wp:inline distT="0" distB="0" distL="0" distR="0">
                <wp:extent cx="5731764" cy="2073114"/>
                <wp:effectExtent l="0" t="0" r="0" b="0"/>
                <wp:docPr id="8904" name="Group 8904"/>
                <wp:cNvGraphicFramePr/>
                <a:graphic xmlns:a="http://schemas.openxmlformats.org/drawingml/2006/main">
                  <a:graphicData uri="http://schemas.microsoft.com/office/word/2010/wordprocessingGroup">
                    <wpg:wgp>
                      <wpg:cNvGrpSpPr/>
                      <wpg:grpSpPr>
                        <a:xfrm>
                          <a:off x="0" y="0"/>
                          <a:ext cx="5731764" cy="2073114"/>
                          <a:chOff x="0" y="0"/>
                          <a:chExt cx="5731764" cy="2073114"/>
                        </a:xfrm>
                      </wpg:grpSpPr>
                      <wps:wsp>
                        <wps:cNvPr id="13" name="Rectangle 13"/>
                        <wps:cNvSpPr/>
                        <wps:spPr>
                          <a:xfrm>
                            <a:off x="2865155" y="0"/>
                            <a:ext cx="59288" cy="215727"/>
                          </a:xfrm>
                          <a:prstGeom prst="rect">
                            <a:avLst/>
                          </a:prstGeom>
                          <a:ln>
                            <a:noFill/>
                          </a:ln>
                        </wps:spPr>
                        <wps:txbx>
                          <w:txbxContent>
                            <w:p w:rsidR="005277F1" w:rsidRDefault="0083003C">
                              <w:pPr>
                                <w:spacing w:after="160"/>
                                <w:ind w:left="0" w:firstLine="0"/>
                              </w:pPr>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14" name="Rectangle 14"/>
                        <wps:cNvSpPr/>
                        <wps:spPr>
                          <a:xfrm>
                            <a:off x="3436620" y="1353493"/>
                            <a:ext cx="42143" cy="189937"/>
                          </a:xfrm>
                          <a:prstGeom prst="rect">
                            <a:avLst/>
                          </a:prstGeom>
                          <a:ln>
                            <a:noFill/>
                          </a:ln>
                        </wps:spPr>
                        <wps:txbx>
                          <w:txbxContent>
                            <w:p w:rsidR="005277F1" w:rsidRDefault="0083003C">
                              <w:pPr>
                                <w:spacing w:after="160"/>
                                <w:ind w:left="0" w:firstLine="0"/>
                              </w:pPr>
                              <w:hyperlink r:id="rId7">
                                <w:r>
                                  <w:rPr>
                                    <w:rFonts w:ascii="Calibri" w:eastAsia="Calibri" w:hAnsi="Calibri" w:cs="Calibri"/>
                                    <w:sz w:val="22"/>
                                  </w:rPr>
                                  <w:t xml:space="preserve"> </w:t>
                                </w:r>
                              </w:hyperlink>
                            </w:p>
                          </w:txbxContent>
                        </wps:txbx>
                        <wps:bodyPr horzOverflow="overflow" vert="horz" lIns="0" tIns="0" rIns="0" bIns="0" rtlCol="0">
                          <a:noAutofit/>
                        </wps:bodyPr>
                      </wps:wsp>
                      <wps:wsp>
                        <wps:cNvPr id="15" name="Rectangle 15"/>
                        <wps:cNvSpPr/>
                        <wps:spPr>
                          <a:xfrm>
                            <a:off x="2865120" y="1638783"/>
                            <a:ext cx="56348" cy="190519"/>
                          </a:xfrm>
                          <a:prstGeom prst="rect">
                            <a:avLst/>
                          </a:prstGeom>
                          <a:ln>
                            <a:noFill/>
                          </a:ln>
                        </wps:spPr>
                        <wps:txbx>
                          <w:txbxContent>
                            <w:p w:rsidR="005277F1" w:rsidRDefault="0083003C">
                              <w:pPr>
                                <w:spacing w:after="160"/>
                                <w:ind w:left="0" w:firstLine="0"/>
                              </w:pPr>
                              <w:r>
                                <w:rPr>
                                  <w:b/>
                                </w:rPr>
                                <w:t xml:space="preserve"> </w:t>
                              </w:r>
                            </w:p>
                          </w:txbxContent>
                        </wps:txbx>
                        <wps:bodyPr horzOverflow="overflow" vert="horz" lIns="0" tIns="0" rIns="0" bIns="0" rtlCol="0">
                          <a:noAutofit/>
                        </wps:bodyPr>
                      </wps:wsp>
                      <wps:wsp>
                        <wps:cNvPr id="16" name="Rectangle 16"/>
                        <wps:cNvSpPr/>
                        <wps:spPr>
                          <a:xfrm>
                            <a:off x="1908048" y="1929867"/>
                            <a:ext cx="2602160" cy="190519"/>
                          </a:xfrm>
                          <a:prstGeom prst="rect">
                            <a:avLst/>
                          </a:prstGeom>
                          <a:ln>
                            <a:noFill/>
                          </a:ln>
                        </wps:spPr>
                        <wps:txbx>
                          <w:txbxContent>
                            <w:p w:rsidR="005277F1" w:rsidRDefault="0083003C">
                              <w:pPr>
                                <w:spacing w:after="160"/>
                                <w:ind w:left="0" w:firstLine="0"/>
                              </w:pPr>
                              <w:r>
                                <w:rPr>
                                  <w:b/>
                                </w:rPr>
                                <w:t xml:space="preserve">New Staff Induction Policy </w:t>
                              </w:r>
                            </w:p>
                          </w:txbxContent>
                        </wps:txbx>
                        <wps:bodyPr horzOverflow="overflow" vert="horz" lIns="0" tIns="0" rIns="0" bIns="0" rtlCol="0">
                          <a:noAutofit/>
                        </wps:bodyPr>
                      </wps:wsp>
                      <wps:wsp>
                        <wps:cNvPr id="12543" name="Shape 12543"/>
                        <wps:cNvSpPr/>
                        <wps:spPr>
                          <a:xfrm>
                            <a:off x="0" y="1600382"/>
                            <a:ext cx="5731764" cy="9144"/>
                          </a:xfrm>
                          <a:custGeom>
                            <a:avLst/>
                            <a:gdLst/>
                            <a:ahLst/>
                            <a:cxnLst/>
                            <a:rect l="0" t="0" r="0" b="0"/>
                            <a:pathLst>
                              <a:path w="5731764" h="9144">
                                <a:moveTo>
                                  <a:pt x="0" y="0"/>
                                </a:moveTo>
                                <a:lnTo>
                                  <a:pt x="5731764" y="0"/>
                                </a:lnTo>
                                <a:lnTo>
                                  <a:pt x="5731764"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36" name="Picture 36"/>
                          <pic:cNvPicPr/>
                        </pic:nvPicPr>
                        <pic:blipFill>
                          <a:blip r:embed="rId8"/>
                          <a:stretch>
                            <a:fillRect/>
                          </a:stretch>
                        </pic:blipFill>
                        <pic:spPr>
                          <a:xfrm>
                            <a:off x="2294254" y="257178"/>
                            <a:ext cx="1143000" cy="1190625"/>
                          </a:xfrm>
                          <a:prstGeom prst="rect">
                            <a:avLst/>
                          </a:prstGeom>
                        </pic:spPr>
                      </pic:pic>
                    </wpg:wgp>
                  </a:graphicData>
                </a:graphic>
              </wp:inline>
            </w:drawing>
          </mc:Choice>
          <mc:Fallback xmlns:a="http://schemas.openxmlformats.org/drawingml/2006/main">
            <w:pict>
              <v:group id="Group 8904" style="width:451.32pt;height:163.237pt;mso-position-horizontal-relative:char;mso-position-vertical-relative:line" coordsize="57317,20731">
                <v:rect id="Rectangle 13" style="position:absolute;width:592;height:2157;left:28651;top:0;" filled="f" stroked="f">
                  <v:textbox inset="0,0,0,0">
                    <w:txbxContent>
                      <w:p>
                        <w:pPr>
                          <w:spacing w:before="0" w:after="160" w:line="259" w:lineRule="auto"/>
                          <w:ind w:left="0" w:firstLine="0"/>
                        </w:pPr>
                        <w:r>
                          <w:rPr>
                            <w:rFonts w:cs="Times New Roman" w:hAnsi="Times New Roman" w:eastAsia="Times New Roman" w:ascii="Times New Roman"/>
                            <w:sz w:val="28"/>
                          </w:rPr>
                          <w:t xml:space="preserve"> </w:t>
                        </w:r>
                      </w:p>
                    </w:txbxContent>
                  </v:textbox>
                </v:rect>
                <v:rect id="Rectangle 14" style="position:absolute;width:421;height:1899;left:34366;top:13534;" filled="f" stroked="f">
                  <v:textbox inset="0,0,0,0">
                    <w:txbxContent>
                      <w:p>
                        <w:pPr>
                          <w:spacing w:before="0" w:after="160" w:line="259" w:lineRule="auto"/>
                          <w:ind w:left="0" w:firstLine="0"/>
                        </w:pPr>
                        <w:hyperlink r:id="hyperlink38">
                          <w:r>
                            <w:rPr>
                              <w:rFonts w:cs="Calibri" w:hAnsi="Calibri" w:eastAsia="Calibri" w:ascii="Calibri"/>
                              <w:sz w:val="22"/>
                            </w:rPr>
                            <w:t xml:space="preserve"> </w:t>
                          </w:r>
                        </w:hyperlink>
                      </w:p>
                    </w:txbxContent>
                  </v:textbox>
                </v:rect>
                <v:rect id="Rectangle 15" style="position:absolute;width:563;height:1905;left:28651;top:16387;"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16" style="position:absolute;width:26021;height:1905;left:19080;top:19298;" filled="f" stroked="f">
                  <v:textbox inset="0,0,0,0">
                    <w:txbxContent>
                      <w:p>
                        <w:pPr>
                          <w:spacing w:before="0" w:after="160" w:line="259" w:lineRule="auto"/>
                          <w:ind w:left="0" w:firstLine="0"/>
                        </w:pPr>
                        <w:r>
                          <w:rPr>
                            <w:rFonts w:cs="Arial" w:hAnsi="Arial" w:eastAsia="Arial" w:ascii="Arial"/>
                            <w:b w:val="1"/>
                          </w:rPr>
                          <w:t xml:space="preserve">New Staff Induction Policy </w:t>
                        </w:r>
                      </w:p>
                    </w:txbxContent>
                  </v:textbox>
                </v:rect>
                <v:shape id="Shape 12544" style="position:absolute;width:57317;height:91;left:0;top:16003;" coordsize="5731764,9144" path="m0,0l5731764,0l5731764,9144l0,9144l0,0">
                  <v:stroke weight="0pt" endcap="flat" joinstyle="miter" miterlimit="10" on="false" color="#000000" opacity="0"/>
                  <v:fill on="true" color="#4f81bd"/>
                </v:shape>
                <v:shape id="Picture 36" style="position:absolute;width:11430;height:11906;left:22942;top:2571;" filled="f">
                  <v:imagedata r:id="rId9"/>
                </v:shape>
              </v:group>
            </w:pict>
          </mc:Fallback>
        </mc:AlternateContent>
      </w:r>
    </w:p>
    <w:p w:rsidR="005277F1" w:rsidRDefault="0083003C">
      <w:pPr>
        <w:spacing w:after="0"/>
        <w:ind w:left="111" w:firstLine="0"/>
        <w:jc w:val="center"/>
      </w:pPr>
      <w:r>
        <w:rPr>
          <w:rFonts w:ascii="Cambria" w:eastAsia="Cambria" w:hAnsi="Cambria" w:cs="Cambria"/>
          <w:sz w:val="44"/>
        </w:rPr>
        <w:t xml:space="preserve"> </w:t>
      </w:r>
    </w:p>
    <w:p w:rsidR="005277F1" w:rsidRDefault="0083003C">
      <w:pPr>
        <w:spacing w:after="177"/>
        <w:ind w:left="0" w:right="-17" w:firstLine="0"/>
      </w:pPr>
      <w:r>
        <w:rPr>
          <w:rFonts w:ascii="Calibri" w:eastAsia="Calibri" w:hAnsi="Calibri" w:cs="Calibri"/>
          <w:noProof/>
          <w:sz w:val="22"/>
        </w:rPr>
        <mc:AlternateContent>
          <mc:Choice Requires="wpg">
            <w:drawing>
              <wp:inline distT="0" distB="0" distL="0" distR="0">
                <wp:extent cx="5731764" cy="6109"/>
                <wp:effectExtent l="0" t="0" r="0" b="0"/>
                <wp:docPr id="8905" name="Group 8905"/>
                <wp:cNvGraphicFramePr/>
                <a:graphic xmlns:a="http://schemas.openxmlformats.org/drawingml/2006/main">
                  <a:graphicData uri="http://schemas.microsoft.com/office/word/2010/wordprocessingGroup">
                    <wpg:wgp>
                      <wpg:cNvGrpSpPr/>
                      <wpg:grpSpPr>
                        <a:xfrm>
                          <a:off x="0" y="0"/>
                          <a:ext cx="5731764" cy="6109"/>
                          <a:chOff x="0" y="0"/>
                          <a:chExt cx="5731764" cy="6109"/>
                        </a:xfrm>
                      </wpg:grpSpPr>
                      <wps:wsp>
                        <wps:cNvPr id="12545" name="Shape 12545"/>
                        <wps:cNvSpPr/>
                        <wps:spPr>
                          <a:xfrm>
                            <a:off x="0" y="0"/>
                            <a:ext cx="5731764" cy="9144"/>
                          </a:xfrm>
                          <a:custGeom>
                            <a:avLst/>
                            <a:gdLst/>
                            <a:ahLst/>
                            <a:cxnLst/>
                            <a:rect l="0" t="0" r="0" b="0"/>
                            <a:pathLst>
                              <a:path w="5731764" h="9144">
                                <a:moveTo>
                                  <a:pt x="0" y="0"/>
                                </a:moveTo>
                                <a:lnTo>
                                  <a:pt x="5731764" y="0"/>
                                </a:lnTo>
                                <a:lnTo>
                                  <a:pt x="5731764"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8905" style="width:451.32pt;height:0.480988pt;mso-position-horizontal-relative:char;mso-position-vertical-relative:line" coordsize="57317,61">
                <v:shape id="Shape 12546" style="position:absolute;width:57317;height:91;left:0;top:0;" coordsize="5731764,9144" path="m0,0l5731764,0l5731764,9144l0,9144l0,0">
                  <v:stroke weight="0pt" endcap="flat" joinstyle="miter" miterlimit="10" on="false" color="#000000" opacity="0"/>
                  <v:fill on="true" color="#4f81bd"/>
                </v:shape>
              </v:group>
            </w:pict>
          </mc:Fallback>
        </mc:AlternateContent>
      </w:r>
    </w:p>
    <w:p w:rsidR="005277F1" w:rsidRDefault="0083003C">
      <w:pPr>
        <w:spacing w:after="0"/>
        <w:ind w:left="111" w:firstLine="0"/>
        <w:jc w:val="center"/>
      </w:pPr>
      <w:r>
        <w:rPr>
          <w:rFonts w:ascii="Cambria" w:eastAsia="Cambria" w:hAnsi="Cambria" w:cs="Cambria"/>
          <w:sz w:val="44"/>
        </w:rPr>
        <w:t xml:space="preserve"> </w:t>
      </w:r>
    </w:p>
    <w:p w:rsidR="005277F1" w:rsidRDefault="0083003C">
      <w:pPr>
        <w:spacing w:after="23"/>
        <w:ind w:left="64" w:firstLine="0"/>
        <w:jc w:val="center"/>
      </w:pPr>
      <w:r>
        <w:rPr>
          <w:rFonts w:ascii="Calibri" w:eastAsia="Calibri" w:hAnsi="Calibri" w:cs="Calibri"/>
          <w:sz w:val="22"/>
        </w:rPr>
        <w:t xml:space="preserve"> </w:t>
      </w:r>
    </w:p>
    <w:p w:rsidR="005277F1" w:rsidRDefault="0083003C">
      <w:pPr>
        <w:spacing w:after="158"/>
        <w:ind w:left="0" w:firstLine="0"/>
      </w:pPr>
      <w:r>
        <w:rPr>
          <w:rFonts w:ascii="Calibri" w:eastAsia="Calibri" w:hAnsi="Calibri" w:cs="Calibri"/>
          <w:sz w:val="22"/>
        </w:rPr>
        <w:t xml:space="preserve"> </w:t>
      </w:r>
    </w:p>
    <w:p w:rsidR="005277F1" w:rsidRDefault="0083003C">
      <w:pPr>
        <w:spacing w:after="160"/>
        <w:ind w:left="0" w:firstLine="0"/>
      </w:pPr>
      <w:r>
        <w:rPr>
          <w:rFonts w:ascii="Calibri" w:eastAsia="Calibri" w:hAnsi="Calibri" w:cs="Calibri"/>
          <w:sz w:val="22"/>
        </w:rPr>
        <w:t xml:space="preserve"> </w:t>
      </w:r>
    </w:p>
    <w:p w:rsidR="005277F1" w:rsidRDefault="0083003C">
      <w:pPr>
        <w:spacing w:after="158"/>
        <w:ind w:left="0" w:firstLine="0"/>
      </w:pPr>
      <w:r>
        <w:rPr>
          <w:rFonts w:ascii="Calibri" w:eastAsia="Calibri" w:hAnsi="Calibri" w:cs="Calibri"/>
          <w:sz w:val="22"/>
        </w:rPr>
        <w:t xml:space="preserve"> </w:t>
      </w:r>
    </w:p>
    <w:p w:rsidR="005277F1" w:rsidRDefault="0083003C">
      <w:pPr>
        <w:spacing w:after="160"/>
        <w:ind w:left="0" w:firstLine="0"/>
      </w:pPr>
      <w:r>
        <w:rPr>
          <w:rFonts w:ascii="Calibri" w:eastAsia="Calibri" w:hAnsi="Calibri" w:cs="Calibri"/>
          <w:sz w:val="22"/>
        </w:rPr>
        <w:t xml:space="preserve"> </w:t>
      </w:r>
    </w:p>
    <w:p w:rsidR="005277F1" w:rsidRDefault="0083003C">
      <w:pPr>
        <w:spacing w:after="158"/>
        <w:ind w:left="0" w:firstLine="0"/>
      </w:pPr>
      <w:r>
        <w:rPr>
          <w:rFonts w:ascii="Calibri" w:eastAsia="Calibri" w:hAnsi="Calibri" w:cs="Calibri"/>
          <w:sz w:val="22"/>
        </w:rPr>
        <w:t xml:space="preserve"> </w:t>
      </w:r>
    </w:p>
    <w:p w:rsidR="005277F1" w:rsidRDefault="0083003C">
      <w:pPr>
        <w:spacing w:after="158"/>
        <w:ind w:left="0" w:firstLine="0"/>
      </w:pPr>
      <w:r>
        <w:rPr>
          <w:rFonts w:ascii="Calibri" w:eastAsia="Calibri" w:hAnsi="Calibri" w:cs="Calibri"/>
          <w:sz w:val="22"/>
        </w:rPr>
        <w:t xml:space="preserve"> </w:t>
      </w:r>
    </w:p>
    <w:p w:rsidR="005277F1" w:rsidRDefault="0083003C">
      <w:pPr>
        <w:spacing w:after="160"/>
        <w:ind w:left="0" w:firstLine="0"/>
      </w:pPr>
      <w:r>
        <w:rPr>
          <w:rFonts w:ascii="Calibri" w:eastAsia="Calibri" w:hAnsi="Calibri" w:cs="Calibri"/>
          <w:sz w:val="22"/>
        </w:rPr>
        <w:t xml:space="preserve"> </w:t>
      </w:r>
    </w:p>
    <w:p w:rsidR="005277F1" w:rsidRDefault="0083003C">
      <w:pPr>
        <w:spacing w:after="158"/>
        <w:ind w:left="0" w:firstLine="0"/>
      </w:pPr>
      <w:r>
        <w:rPr>
          <w:rFonts w:ascii="Calibri" w:eastAsia="Calibri" w:hAnsi="Calibri" w:cs="Calibri"/>
          <w:sz w:val="22"/>
        </w:rPr>
        <w:t xml:space="preserve"> </w:t>
      </w:r>
    </w:p>
    <w:p w:rsidR="005277F1" w:rsidRDefault="0083003C">
      <w:pPr>
        <w:spacing w:after="256"/>
        <w:ind w:left="0" w:firstLine="0"/>
      </w:pPr>
      <w:r>
        <w:rPr>
          <w:rFonts w:ascii="Calibri" w:eastAsia="Calibri" w:hAnsi="Calibri" w:cs="Calibri"/>
          <w:sz w:val="22"/>
        </w:rPr>
        <w:t xml:space="preserve"> </w:t>
      </w:r>
    </w:p>
    <w:p w:rsidR="005277F1" w:rsidRDefault="00476D64">
      <w:pPr>
        <w:spacing w:after="160"/>
        <w:ind w:left="-5"/>
      </w:pPr>
      <w:r>
        <w:rPr>
          <w:rFonts w:ascii="Calibri" w:eastAsia="Calibri" w:hAnsi="Calibri" w:cs="Calibri"/>
          <w:sz w:val="32"/>
        </w:rPr>
        <w:t>Last Reviewed: Dec 2021</w:t>
      </w:r>
      <w:r w:rsidR="0083003C">
        <w:rPr>
          <w:rFonts w:ascii="Calibri" w:eastAsia="Calibri" w:hAnsi="Calibri" w:cs="Calibri"/>
          <w:sz w:val="32"/>
        </w:rPr>
        <w:t xml:space="preserve"> </w:t>
      </w:r>
    </w:p>
    <w:p w:rsidR="005277F1" w:rsidRDefault="00476D64">
      <w:pPr>
        <w:spacing w:after="64"/>
        <w:ind w:left="-5"/>
      </w:pPr>
      <w:r>
        <w:rPr>
          <w:rFonts w:ascii="Calibri" w:eastAsia="Calibri" w:hAnsi="Calibri" w:cs="Calibri"/>
          <w:sz w:val="32"/>
        </w:rPr>
        <w:t>To Be Reviewed: Dec 2022</w:t>
      </w:r>
      <w:bookmarkStart w:id="0" w:name="_GoBack"/>
      <w:bookmarkEnd w:id="0"/>
    </w:p>
    <w:p w:rsidR="005277F1" w:rsidRDefault="0083003C">
      <w:pPr>
        <w:spacing w:after="177"/>
        <w:ind w:left="0" w:firstLine="0"/>
      </w:pPr>
      <w:r>
        <w:rPr>
          <w:rFonts w:ascii="Calibri" w:eastAsia="Calibri" w:hAnsi="Calibri" w:cs="Calibri"/>
          <w:sz w:val="22"/>
        </w:rPr>
        <w:t xml:space="preserve"> </w:t>
      </w:r>
    </w:p>
    <w:p w:rsidR="005277F1" w:rsidRDefault="0083003C">
      <w:pPr>
        <w:spacing w:after="50"/>
        <w:ind w:left="0" w:firstLine="0"/>
      </w:pPr>
      <w:r>
        <w:t xml:space="preserve"> </w:t>
      </w:r>
    </w:p>
    <w:p w:rsidR="005277F1" w:rsidRDefault="0083003C">
      <w:pPr>
        <w:spacing w:after="0"/>
        <w:ind w:left="101" w:firstLine="0"/>
      </w:pPr>
      <w:r>
        <w:rPr>
          <w:rFonts w:ascii="Calibri" w:eastAsia="Calibri" w:hAnsi="Calibri" w:cs="Calibri"/>
          <w:sz w:val="22"/>
        </w:rPr>
        <w:t xml:space="preserve"> </w:t>
      </w:r>
    </w:p>
    <w:p w:rsidR="005277F1" w:rsidRDefault="0083003C">
      <w:pPr>
        <w:ind w:left="-5"/>
      </w:pPr>
      <w:r>
        <w:lastRenderedPageBreak/>
        <w:t xml:space="preserve">This policy outlines the programme that is used at Highgate Hill House School to induct any newly appointed staff (both teaching and non-teaching) and members of the Advisory Board.  </w:t>
      </w:r>
    </w:p>
    <w:p w:rsidR="005277F1" w:rsidRDefault="0083003C">
      <w:pPr>
        <w:spacing w:after="160"/>
        <w:ind w:left="0" w:firstLine="0"/>
      </w:pPr>
      <w:r>
        <w:t xml:space="preserve"> </w:t>
      </w:r>
    </w:p>
    <w:p w:rsidR="005277F1" w:rsidRDefault="0083003C">
      <w:pPr>
        <w:ind w:left="-5"/>
      </w:pPr>
      <w:r>
        <w:t xml:space="preserve">The Induction Programme for newly appointed staff is the first part of the School’s Staff Development Programme, which involves all staff – both teaching and nonteaching. Staff are our most expensive resource and form a large part of the investment of the </w:t>
      </w:r>
      <w:r>
        <w:t xml:space="preserve">school and therefore the induction programme is planned for in the School Development Plan.   </w:t>
      </w:r>
    </w:p>
    <w:p w:rsidR="005277F1" w:rsidRDefault="0083003C">
      <w:pPr>
        <w:ind w:left="-5"/>
      </w:pPr>
      <w:r>
        <w:t>At HHHS, we feel it is important that all staff – both teaching and non-teaching are inducted into the whole team and that induction should begin as soon as a jo</w:t>
      </w:r>
      <w:r>
        <w:t xml:space="preserve">b offer has been made, and continue as soon as is practicable after the appointment.   </w:t>
      </w:r>
    </w:p>
    <w:p w:rsidR="005277F1" w:rsidRDefault="0083003C">
      <w:pPr>
        <w:ind w:left="-5"/>
      </w:pPr>
      <w:r>
        <w:t>We believe that all members of the school community are valued and respected as individuals and as members of the whole school team.  It is important that new staff are</w:t>
      </w:r>
      <w:r>
        <w:t xml:space="preserve"> welcomed into the whole school team and helped to establish their role and position within that team.  It is vital that new staff are given every assistance in settling into school quickly and happily and gain a knowledge and understanding of the philosop</w:t>
      </w:r>
      <w:r>
        <w:t xml:space="preserve">hy and ethos of the school, the routines and practices that take place and the way in which the school operates.   </w:t>
      </w:r>
    </w:p>
    <w:p w:rsidR="005277F1" w:rsidRDefault="0083003C">
      <w:pPr>
        <w:ind w:left="-5"/>
      </w:pPr>
      <w:r>
        <w:t>Induction is there to help, reassure, guide, counsel, inform and listen, and is responsible for monitoring the progress and professional dev</w:t>
      </w:r>
      <w:r>
        <w:t xml:space="preserve">elopment of newly appointed staff, guiding new staff through the school documentation, for whole school issues and for organising the appropriate support meetings.   </w:t>
      </w:r>
    </w:p>
    <w:p w:rsidR="005277F1" w:rsidRDefault="0083003C">
      <w:pPr>
        <w:ind w:left="-5"/>
      </w:pPr>
      <w:r>
        <w:t>The induction of a new Headteacher is the responsibility of the Proprietor.  The Headteac</w:t>
      </w:r>
      <w:r>
        <w:t>her holds responsibility for the induction of the teaching and support staff, with the support of the Senior Teacher and Senco.The School Business Manager is responsible for the induction of office/administrative staff, cleaners, caretakers and Catering st</w:t>
      </w:r>
      <w:r>
        <w:t xml:space="preserve">aff.   </w:t>
      </w:r>
    </w:p>
    <w:p w:rsidR="005277F1" w:rsidRDefault="0083003C">
      <w:pPr>
        <w:ind w:left="-5"/>
      </w:pPr>
      <w:r>
        <w:t xml:space="preserve">The Headteacher and Proprietor of Highgate Hill House School recognise the necessity for allocation of funds from the school budget in order to finance the Induction Programme.   </w:t>
      </w:r>
    </w:p>
    <w:p w:rsidR="005277F1" w:rsidRDefault="0083003C">
      <w:pPr>
        <w:ind w:left="-5"/>
      </w:pPr>
      <w:r>
        <w:t>The school might need to budget for supply cover so that the relevan</w:t>
      </w:r>
      <w:r>
        <w:t xml:space="preserve">t member of staff can spend time with new staff in the classroom and/or in discussion and CPD sessions.   </w:t>
      </w:r>
    </w:p>
    <w:p w:rsidR="005277F1" w:rsidRDefault="0083003C">
      <w:pPr>
        <w:ind w:left="-5"/>
      </w:pPr>
      <w:r>
        <w:t xml:space="preserve">The Headteacher will need to budget for newly appointed staff to attend relevant courses.   </w:t>
      </w:r>
    </w:p>
    <w:p w:rsidR="005277F1" w:rsidRDefault="0083003C">
      <w:pPr>
        <w:ind w:left="-5"/>
      </w:pPr>
      <w:r>
        <w:t>Money for extra class/curriculum resources and for photo</w:t>
      </w:r>
      <w:r>
        <w:t xml:space="preserve">copying documents in the induction pack will be required.   </w:t>
      </w:r>
    </w:p>
    <w:p w:rsidR="005277F1" w:rsidRDefault="0083003C">
      <w:pPr>
        <w:spacing w:after="0"/>
        <w:ind w:left="0" w:firstLine="0"/>
      </w:pPr>
      <w:r>
        <w:rPr>
          <w:b/>
        </w:rPr>
        <w:t xml:space="preserve"> </w:t>
      </w:r>
      <w:r>
        <w:rPr>
          <w:b/>
        </w:rPr>
        <w:tab/>
        <w:t xml:space="preserve"> </w:t>
      </w:r>
    </w:p>
    <w:p w:rsidR="005277F1" w:rsidRDefault="0083003C">
      <w:pPr>
        <w:pStyle w:val="Heading1"/>
        <w:ind w:left="-5"/>
      </w:pPr>
      <w:r>
        <w:lastRenderedPageBreak/>
        <w:t xml:space="preserve">The Induction Programme   </w:t>
      </w:r>
    </w:p>
    <w:p w:rsidR="005277F1" w:rsidRDefault="0083003C">
      <w:pPr>
        <w:ind w:left="-5"/>
      </w:pPr>
      <w:r>
        <w:t xml:space="preserve">Aims of the Induction Programme  </w:t>
      </w:r>
    </w:p>
    <w:p w:rsidR="005277F1" w:rsidRDefault="0083003C">
      <w:pPr>
        <w:numPr>
          <w:ilvl w:val="0"/>
          <w:numId w:val="1"/>
        </w:numPr>
        <w:ind w:hanging="360"/>
      </w:pPr>
      <w:r>
        <w:t xml:space="preserve">To make all staff feel welcome and at ease in their new environment.  </w:t>
      </w:r>
    </w:p>
    <w:p w:rsidR="005277F1" w:rsidRDefault="0083003C">
      <w:pPr>
        <w:numPr>
          <w:ilvl w:val="0"/>
          <w:numId w:val="1"/>
        </w:numPr>
        <w:ind w:hanging="360"/>
      </w:pPr>
      <w:r>
        <w:t>To enable new staff to settle happily into school so that t</w:t>
      </w:r>
      <w:r>
        <w:t xml:space="preserve">he quality of learning experienced by the children can be maintained and improved.  </w:t>
      </w:r>
    </w:p>
    <w:p w:rsidR="005277F1" w:rsidRDefault="0083003C">
      <w:pPr>
        <w:numPr>
          <w:ilvl w:val="0"/>
          <w:numId w:val="1"/>
        </w:numPr>
        <w:ind w:hanging="360"/>
      </w:pPr>
      <w:r>
        <w:t xml:space="preserve">To enable new staff to understand the philosophy and ethos of the school and to observe good practice so that it can be reflected in their own work.  </w:t>
      </w:r>
    </w:p>
    <w:p w:rsidR="005277F1" w:rsidRDefault="0083003C">
      <w:pPr>
        <w:numPr>
          <w:ilvl w:val="0"/>
          <w:numId w:val="1"/>
        </w:numPr>
        <w:ind w:hanging="360"/>
      </w:pPr>
      <w:r>
        <w:t xml:space="preserve">To enable new staff </w:t>
      </w:r>
      <w:r>
        <w:t xml:space="preserve">to make a full contribution, taking on all their responsibilities as soon as possible.  </w:t>
      </w:r>
    </w:p>
    <w:p w:rsidR="005277F1" w:rsidRDefault="0083003C">
      <w:pPr>
        <w:numPr>
          <w:ilvl w:val="0"/>
          <w:numId w:val="1"/>
        </w:numPr>
        <w:ind w:hanging="360"/>
      </w:pPr>
      <w:r>
        <w:t xml:space="preserve">To foster positive relationships between existing and newly appointed staff and to ensure there is a system of support in place.   </w:t>
      </w:r>
    </w:p>
    <w:p w:rsidR="005277F1" w:rsidRDefault="0083003C">
      <w:pPr>
        <w:ind w:left="-5"/>
      </w:pPr>
      <w:r>
        <w:t>Immediately after a successful interview, the Headteacher welcomes a new colleague to the school and answers any questions.  At this stage, new staff members are made aware of certain documents (they may be directed to the school’s website to view these do</w:t>
      </w:r>
      <w:r>
        <w:t xml:space="preserve">cuments or given a paper copy if requested) These include:   </w:t>
      </w:r>
    </w:p>
    <w:p w:rsidR="005277F1" w:rsidRDefault="0083003C">
      <w:pPr>
        <w:numPr>
          <w:ilvl w:val="0"/>
          <w:numId w:val="1"/>
        </w:numPr>
        <w:spacing w:after="0"/>
        <w:ind w:hanging="360"/>
      </w:pPr>
      <w:r>
        <w:t xml:space="preserve">Child Protection &amp; Safeguarding policies </w:t>
      </w:r>
    </w:p>
    <w:p w:rsidR="005277F1" w:rsidRDefault="0083003C">
      <w:pPr>
        <w:numPr>
          <w:ilvl w:val="0"/>
          <w:numId w:val="1"/>
        </w:numPr>
        <w:spacing w:after="16"/>
        <w:ind w:hanging="360"/>
      </w:pPr>
      <w:r>
        <w:t xml:space="preserve">Guidance for safer working practice for those working with children and young people in education setting </w:t>
      </w:r>
    </w:p>
    <w:p w:rsidR="005277F1" w:rsidRDefault="0083003C">
      <w:pPr>
        <w:numPr>
          <w:ilvl w:val="0"/>
          <w:numId w:val="1"/>
        </w:numPr>
        <w:spacing w:after="0"/>
        <w:ind w:hanging="360"/>
      </w:pPr>
      <w:r>
        <w:t xml:space="preserve">Staff Handbook  </w:t>
      </w:r>
    </w:p>
    <w:p w:rsidR="005277F1" w:rsidRDefault="0083003C">
      <w:pPr>
        <w:numPr>
          <w:ilvl w:val="0"/>
          <w:numId w:val="1"/>
        </w:numPr>
        <w:spacing w:after="0"/>
        <w:ind w:hanging="360"/>
      </w:pPr>
      <w:r>
        <w:t xml:space="preserve">Term Dates   </w:t>
      </w:r>
    </w:p>
    <w:p w:rsidR="005277F1" w:rsidRDefault="0083003C">
      <w:pPr>
        <w:numPr>
          <w:ilvl w:val="0"/>
          <w:numId w:val="1"/>
        </w:numPr>
        <w:spacing w:after="115"/>
        <w:ind w:hanging="360"/>
      </w:pPr>
      <w:r>
        <w:t xml:space="preserve">Server log-in </w:t>
      </w:r>
      <w:r>
        <w:t xml:space="preserve">and email address   </w:t>
      </w:r>
    </w:p>
    <w:p w:rsidR="005277F1" w:rsidRDefault="0083003C">
      <w:pPr>
        <w:ind w:left="-5"/>
      </w:pPr>
      <w:r>
        <w:t xml:space="preserve">They are given time to read these documents and then have a question and asnNew colleagues are shown around the school and their working area is identified.  If possible, they meet their line manager.     </w:t>
      </w:r>
    </w:p>
    <w:p w:rsidR="005277F1" w:rsidRDefault="0083003C">
      <w:pPr>
        <w:ind w:left="-5"/>
      </w:pPr>
      <w:r>
        <w:t>On the first day of work, the</w:t>
      </w:r>
      <w:r>
        <w:t xml:space="preserve"> newly appointed staff meets with their line manager, who makes available and explains further documentation including:-   </w:t>
      </w:r>
    </w:p>
    <w:p w:rsidR="005277F1" w:rsidRDefault="0083003C">
      <w:pPr>
        <w:numPr>
          <w:ilvl w:val="0"/>
          <w:numId w:val="1"/>
        </w:numPr>
        <w:ind w:hanging="360"/>
      </w:pPr>
      <w:r>
        <w:t>School Policies  • School planning, assessment and record keeping systems; • Timetables and rotas; • Monitoring and Evaluation Overv</w:t>
      </w:r>
      <w:r>
        <w:t xml:space="preserve">iew/ Planner (includes dates of all major events in the school year); • Class lists and class records       </w:t>
      </w:r>
    </w:p>
    <w:p w:rsidR="005277F1" w:rsidRDefault="0083003C">
      <w:pPr>
        <w:spacing w:after="158"/>
        <w:ind w:left="0" w:firstLine="0"/>
      </w:pPr>
      <w:r>
        <w:t xml:space="preserve">    </w:t>
      </w:r>
    </w:p>
    <w:p w:rsidR="005277F1" w:rsidRDefault="0083003C">
      <w:pPr>
        <w:ind w:left="-5"/>
      </w:pPr>
      <w:r>
        <w:t xml:space="preserve">A full list of possible items in an induction pack for new staff is in Appendix 1.  Some items may not be appropriate for non teaching staff. </w:t>
      </w:r>
      <w:r>
        <w:t xml:space="preserve">    </w:t>
      </w:r>
    </w:p>
    <w:p w:rsidR="005277F1" w:rsidRDefault="0083003C">
      <w:pPr>
        <w:ind w:left="-5"/>
      </w:pPr>
      <w:r>
        <w:t xml:space="preserve">The Headteacher explains the school’s staffing structure and introduces new colleagues to as many staff as possible.  A second guided tour of the building helps identification of other classrooms, curriculum resource centres and stores etc.   </w:t>
      </w:r>
    </w:p>
    <w:p w:rsidR="005277F1" w:rsidRDefault="0083003C">
      <w:pPr>
        <w:ind w:left="-5"/>
      </w:pPr>
      <w:r>
        <w:t>Newly a</w:t>
      </w:r>
      <w:r>
        <w:t xml:space="preserve">ppointed staff meet the Headteacher to discuss their job description, within 5 working days of starting.  </w:t>
      </w:r>
    </w:p>
    <w:p w:rsidR="005277F1" w:rsidRDefault="0083003C">
      <w:pPr>
        <w:spacing w:after="160"/>
        <w:ind w:left="0" w:firstLine="0"/>
      </w:pPr>
      <w:r>
        <w:lastRenderedPageBreak/>
        <w:t xml:space="preserve"> </w:t>
      </w:r>
    </w:p>
    <w:p w:rsidR="005277F1" w:rsidRDefault="0083003C">
      <w:pPr>
        <w:ind w:left="-5"/>
      </w:pPr>
      <w:r>
        <w:t>Regular new staff support meetings, taking the form of discussions/meetings are agreed. These could be ‘twilight’ meetings or held during the schoo</w:t>
      </w:r>
      <w:r>
        <w:t xml:space="preserve">l day, if cover can be organised.   </w:t>
      </w:r>
    </w:p>
    <w:p w:rsidR="005277F1" w:rsidRDefault="0083003C">
      <w:pPr>
        <w:ind w:left="-5"/>
      </w:pPr>
      <w:r>
        <w:t xml:space="preserve">The agenda for the next meeting is agreed each time by all parties involved and might include; </w:t>
      </w:r>
    </w:p>
    <w:p w:rsidR="005277F1" w:rsidRDefault="0083003C">
      <w:pPr>
        <w:numPr>
          <w:ilvl w:val="0"/>
          <w:numId w:val="2"/>
        </w:numPr>
        <w:spacing w:after="0"/>
        <w:ind w:hanging="360"/>
      </w:pPr>
      <w:r>
        <w:t xml:space="preserve">policy documents or statements </w:t>
      </w:r>
    </w:p>
    <w:p w:rsidR="005277F1" w:rsidRDefault="0083003C">
      <w:pPr>
        <w:numPr>
          <w:ilvl w:val="0"/>
          <w:numId w:val="2"/>
        </w:numPr>
        <w:spacing w:after="0"/>
        <w:ind w:hanging="360"/>
      </w:pPr>
      <w:r>
        <w:t xml:space="preserve">concerns or queries about the children </w:t>
      </w:r>
    </w:p>
    <w:p w:rsidR="005277F1" w:rsidRDefault="0083003C">
      <w:pPr>
        <w:numPr>
          <w:ilvl w:val="0"/>
          <w:numId w:val="2"/>
        </w:numPr>
        <w:spacing w:after="0"/>
        <w:ind w:hanging="360"/>
      </w:pPr>
      <w:r>
        <w:t xml:space="preserve">emergency procedures </w:t>
      </w:r>
    </w:p>
    <w:p w:rsidR="005277F1" w:rsidRDefault="0083003C">
      <w:pPr>
        <w:numPr>
          <w:ilvl w:val="0"/>
          <w:numId w:val="2"/>
        </w:numPr>
        <w:spacing w:after="0"/>
        <w:ind w:hanging="360"/>
      </w:pPr>
      <w:r>
        <w:t xml:space="preserve">Health and Safety </w:t>
      </w:r>
    </w:p>
    <w:p w:rsidR="005277F1" w:rsidRDefault="0083003C">
      <w:pPr>
        <w:numPr>
          <w:ilvl w:val="0"/>
          <w:numId w:val="2"/>
        </w:numPr>
        <w:spacing w:after="0"/>
        <w:ind w:hanging="360"/>
      </w:pPr>
      <w:r>
        <w:t xml:space="preserve">responsibilities (teaching and non teaching staff)  </w:t>
      </w:r>
    </w:p>
    <w:p w:rsidR="005277F1" w:rsidRDefault="0083003C">
      <w:pPr>
        <w:numPr>
          <w:ilvl w:val="0"/>
          <w:numId w:val="2"/>
        </w:numPr>
        <w:spacing w:after="0"/>
        <w:ind w:hanging="360"/>
      </w:pPr>
      <w:r>
        <w:t xml:space="preserve">lines of communication  </w:t>
      </w:r>
    </w:p>
    <w:p w:rsidR="005277F1" w:rsidRDefault="0083003C">
      <w:pPr>
        <w:numPr>
          <w:ilvl w:val="0"/>
          <w:numId w:val="2"/>
        </w:numPr>
        <w:spacing w:after="0"/>
        <w:ind w:hanging="360"/>
      </w:pPr>
      <w:r>
        <w:t xml:space="preserve">Pastoral Organisation </w:t>
      </w:r>
    </w:p>
    <w:p w:rsidR="005277F1" w:rsidRDefault="0083003C">
      <w:pPr>
        <w:numPr>
          <w:ilvl w:val="0"/>
          <w:numId w:val="2"/>
        </w:numPr>
        <w:spacing w:after="0"/>
        <w:ind w:hanging="360"/>
      </w:pPr>
      <w:r>
        <w:t xml:space="preserve">Behaviour and Anti-bullying Policy  </w:t>
      </w:r>
    </w:p>
    <w:p w:rsidR="005277F1" w:rsidRDefault="0083003C">
      <w:pPr>
        <w:numPr>
          <w:ilvl w:val="0"/>
          <w:numId w:val="2"/>
        </w:numPr>
        <w:spacing w:after="0"/>
        <w:ind w:hanging="360"/>
      </w:pPr>
      <w:r>
        <w:t xml:space="preserve">Rewards and sanctions  </w:t>
      </w:r>
    </w:p>
    <w:p w:rsidR="005277F1" w:rsidRDefault="0083003C">
      <w:pPr>
        <w:numPr>
          <w:ilvl w:val="0"/>
          <w:numId w:val="2"/>
        </w:numPr>
        <w:spacing w:after="0"/>
        <w:ind w:hanging="360"/>
      </w:pPr>
      <w:r>
        <w:t xml:space="preserve">General principles of pupil care and guidance </w:t>
      </w:r>
    </w:p>
    <w:p w:rsidR="005277F1" w:rsidRDefault="0083003C">
      <w:pPr>
        <w:numPr>
          <w:ilvl w:val="0"/>
          <w:numId w:val="2"/>
        </w:numPr>
        <w:spacing w:after="16"/>
        <w:ind w:hanging="360"/>
      </w:pPr>
      <w:r>
        <w:t xml:space="preserve">Resources within school and locally &amp; procedures for obtaining resources/stock  </w:t>
      </w:r>
    </w:p>
    <w:p w:rsidR="005277F1" w:rsidRDefault="0083003C">
      <w:pPr>
        <w:numPr>
          <w:ilvl w:val="0"/>
          <w:numId w:val="2"/>
        </w:numPr>
        <w:spacing w:after="0"/>
        <w:ind w:hanging="360"/>
      </w:pPr>
      <w:r>
        <w:t xml:space="preserve">Classroom Management, organisation, display  </w:t>
      </w:r>
    </w:p>
    <w:p w:rsidR="005277F1" w:rsidRDefault="0083003C">
      <w:pPr>
        <w:numPr>
          <w:ilvl w:val="0"/>
          <w:numId w:val="2"/>
        </w:numPr>
        <w:spacing w:after="113"/>
        <w:ind w:hanging="360"/>
      </w:pPr>
      <w:r>
        <w:t xml:space="preserve">Extra Curricular Activities, range, organisation &amp; staff involvement   </w:t>
      </w:r>
    </w:p>
    <w:p w:rsidR="005277F1" w:rsidRDefault="0083003C">
      <w:pPr>
        <w:spacing w:after="160"/>
        <w:ind w:left="0" w:firstLine="0"/>
      </w:pPr>
      <w:r>
        <w:t xml:space="preserve"> </w:t>
      </w:r>
    </w:p>
    <w:p w:rsidR="005277F1" w:rsidRDefault="0083003C">
      <w:pPr>
        <w:pStyle w:val="Heading1"/>
        <w:ind w:left="-5"/>
      </w:pPr>
      <w:r>
        <w:t xml:space="preserve">Mandatory Staff Training </w:t>
      </w:r>
    </w:p>
    <w:p w:rsidR="005277F1" w:rsidRDefault="0083003C">
      <w:pPr>
        <w:ind w:left="-5"/>
      </w:pPr>
      <w:r>
        <w:t>All Staff are required to und</w:t>
      </w:r>
      <w:r>
        <w:t xml:space="preserve">ertake the following training within their first year of appointment and annually renewed thereafter: </w:t>
      </w:r>
    </w:p>
    <w:p w:rsidR="005277F1" w:rsidRDefault="0083003C">
      <w:pPr>
        <w:numPr>
          <w:ilvl w:val="0"/>
          <w:numId w:val="3"/>
        </w:numPr>
        <w:spacing w:after="0"/>
        <w:ind w:hanging="360"/>
      </w:pPr>
      <w:r>
        <w:t xml:space="preserve">Safeguarding Level 1 (delivered by Babcock LDP) </w:t>
      </w:r>
    </w:p>
    <w:p w:rsidR="005277F1" w:rsidRDefault="0083003C">
      <w:pPr>
        <w:numPr>
          <w:ilvl w:val="0"/>
          <w:numId w:val="3"/>
        </w:numPr>
        <w:spacing w:after="16"/>
        <w:ind w:hanging="360"/>
      </w:pPr>
      <w:r>
        <w:t xml:space="preserve">PIPS (Passive Intervention &amp; Prevention Strategies) (delivered by Babcock LDP) </w:t>
      </w:r>
    </w:p>
    <w:p w:rsidR="005277F1" w:rsidRDefault="0083003C">
      <w:pPr>
        <w:numPr>
          <w:ilvl w:val="0"/>
          <w:numId w:val="3"/>
        </w:numPr>
        <w:spacing w:after="115"/>
        <w:ind w:hanging="360"/>
      </w:pPr>
      <w:r>
        <w:t>Fire &amp; Evacuation Procee</w:t>
      </w:r>
      <w:r>
        <w:t xml:space="preserve">dures </w:t>
      </w:r>
    </w:p>
    <w:p w:rsidR="005277F1" w:rsidRDefault="0083003C">
      <w:pPr>
        <w:ind w:left="-5"/>
      </w:pPr>
      <w:r>
        <w:t xml:space="preserve">Other Core Staff Training which you may be required to undertake, dependent upon your job role: </w:t>
      </w:r>
    </w:p>
    <w:p w:rsidR="005277F1" w:rsidRDefault="0083003C">
      <w:pPr>
        <w:numPr>
          <w:ilvl w:val="0"/>
          <w:numId w:val="3"/>
        </w:numPr>
        <w:spacing w:after="19"/>
        <w:ind w:hanging="360"/>
      </w:pPr>
      <w:r>
        <w:t xml:space="preserve">WRAP training (Workshop to raise awareness of Prevent) (delivered by Babcock LDP)  </w:t>
      </w:r>
    </w:p>
    <w:p w:rsidR="005277F1" w:rsidRDefault="0083003C">
      <w:pPr>
        <w:numPr>
          <w:ilvl w:val="0"/>
          <w:numId w:val="3"/>
        </w:numPr>
        <w:spacing w:after="0"/>
        <w:ind w:hanging="360"/>
      </w:pPr>
      <w:r>
        <w:t xml:space="preserve">ASC awareness (in house) </w:t>
      </w:r>
    </w:p>
    <w:p w:rsidR="005277F1" w:rsidRDefault="0083003C">
      <w:pPr>
        <w:numPr>
          <w:ilvl w:val="0"/>
          <w:numId w:val="3"/>
        </w:numPr>
        <w:spacing w:after="0"/>
        <w:ind w:hanging="360"/>
      </w:pPr>
      <w:r>
        <w:t xml:space="preserve">Thrive (Fronting the Challenge) </w:t>
      </w:r>
    </w:p>
    <w:p w:rsidR="005277F1" w:rsidRDefault="0083003C">
      <w:pPr>
        <w:numPr>
          <w:ilvl w:val="0"/>
          <w:numId w:val="3"/>
        </w:numPr>
        <w:spacing w:after="0"/>
        <w:ind w:hanging="360"/>
      </w:pPr>
      <w:r>
        <w:t xml:space="preserve">Forest Schools </w:t>
      </w:r>
    </w:p>
    <w:p w:rsidR="005277F1" w:rsidRDefault="0083003C">
      <w:pPr>
        <w:numPr>
          <w:ilvl w:val="0"/>
          <w:numId w:val="3"/>
        </w:numPr>
        <w:spacing w:after="0"/>
        <w:ind w:hanging="360"/>
      </w:pPr>
      <w:r>
        <w:t xml:space="preserve">Solution Focused Approaches </w:t>
      </w:r>
    </w:p>
    <w:p w:rsidR="005277F1" w:rsidRDefault="0083003C">
      <w:pPr>
        <w:numPr>
          <w:ilvl w:val="0"/>
          <w:numId w:val="3"/>
        </w:numPr>
        <w:spacing w:after="0"/>
        <w:ind w:hanging="360"/>
      </w:pPr>
      <w:r>
        <w:t xml:space="preserve">First Aid </w:t>
      </w:r>
    </w:p>
    <w:p w:rsidR="005277F1" w:rsidRDefault="0083003C">
      <w:pPr>
        <w:numPr>
          <w:ilvl w:val="0"/>
          <w:numId w:val="3"/>
        </w:numPr>
        <w:spacing w:after="0"/>
        <w:ind w:hanging="360"/>
      </w:pPr>
      <w:r>
        <w:t xml:space="preserve">Food Hygiene </w:t>
      </w:r>
    </w:p>
    <w:p w:rsidR="005277F1" w:rsidRDefault="0083003C">
      <w:pPr>
        <w:numPr>
          <w:ilvl w:val="0"/>
          <w:numId w:val="3"/>
        </w:numPr>
        <w:spacing w:after="0"/>
        <w:ind w:hanging="360"/>
      </w:pPr>
      <w:r>
        <w:t xml:space="preserve">Person Centred Tools </w:t>
      </w:r>
    </w:p>
    <w:p w:rsidR="005277F1" w:rsidRDefault="0083003C">
      <w:pPr>
        <w:numPr>
          <w:ilvl w:val="0"/>
          <w:numId w:val="3"/>
        </w:numPr>
        <w:ind w:hanging="360"/>
      </w:pPr>
      <w:r>
        <w:t xml:space="preserve">Restorative Approaches </w:t>
      </w:r>
    </w:p>
    <w:p w:rsidR="005277F1" w:rsidRDefault="0083003C">
      <w:pPr>
        <w:spacing w:after="160"/>
        <w:ind w:left="360" w:firstLine="0"/>
      </w:pPr>
      <w:r>
        <w:t xml:space="preserve"> </w:t>
      </w:r>
    </w:p>
    <w:p w:rsidR="005277F1" w:rsidRDefault="0083003C">
      <w:pPr>
        <w:ind w:left="-5"/>
      </w:pPr>
      <w:r>
        <w:lastRenderedPageBreak/>
        <w:t>Highgate runs whole staff meetings every two weeks on Tuesdays from 3-4pm. All staff, who work on this day, must be available. These meeti</w:t>
      </w:r>
      <w:r>
        <w:t>ng cover staff training to the whole team or specific groups of staff and ensure that the team are adequately prepared to deliver our School Development Plan and meet the needs of our pupils. Examples of topic areas covered are: drug &amp; alcohol awareness, d</w:t>
      </w:r>
      <w:r>
        <w:t xml:space="preserve">ifferentiation &amp; planning, ADHD, literacy &amp; numeracy across the curriculum, safeguarding scenarios, self harm, sex and healthy relationships, assessment for learning, health and safety, risk assessments </w:t>
      </w:r>
    </w:p>
    <w:p w:rsidR="005277F1" w:rsidRDefault="0083003C">
      <w:pPr>
        <w:spacing w:after="160"/>
        <w:ind w:left="0" w:firstLine="0"/>
      </w:pPr>
      <w:r>
        <w:t xml:space="preserve"> </w:t>
      </w:r>
    </w:p>
    <w:p w:rsidR="005277F1" w:rsidRDefault="0083003C">
      <w:pPr>
        <w:ind w:left="-5"/>
      </w:pPr>
      <w:r>
        <w:rPr>
          <w:b/>
        </w:rPr>
        <w:t>Members of the Governing Body</w:t>
      </w:r>
      <w:r>
        <w:t xml:space="preserve"> are an important par</w:t>
      </w:r>
      <w:r>
        <w:t>t of the management structure of the school and need time to acquaint themselves with policies and other key documents. All new members will be given an induction pack, contained in Appendix 4a. An induction checklist for new Governors can be found on page</w:t>
      </w:r>
      <w:r>
        <w:t xml:space="preserve"> 7 of this policy  </w:t>
      </w:r>
    </w:p>
    <w:p w:rsidR="005277F1" w:rsidRDefault="0083003C">
      <w:pPr>
        <w:pStyle w:val="Heading1"/>
        <w:ind w:left="-5"/>
      </w:pPr>
      <w:r>
        <w:t xml:space="preserve">Policies and Documentation Checklist </w:t>
      </w:r>
      <w:r>
        <w:rPr>
          <w:b w:val="0"/>
        </w:rPr>
        <w:t xml:space="preserve"> </w:t>
      </w:r>
    </w:p>
    <w:p w:rsidR="005277F1" w:rsidRDefault="0083003C">
      <w:pPr>
        <w:spacing w:after="0"/>
        <w:ind w:left="-5"/>
      </w:pPr>
      <w:r>
        <w:t xml:space="preserve">The following documentation is on the school Server and in the staff handbook. You are required to read them as soon as possible.  </w:t>
      </w:r>
    </w:p>
    <w:tbl>
      <w:tblPr>
        <w:tblStyle w:val="TableGrid"/>
        <w:tblW w:w="9017" w:type="dxa"/>
        <w:tblInd w:w="5" w:type="dxa"/>
        <w:tblCellMar>
          <w:top w:w="56" w:type="dxa"/>
          <w:left w:w="108" w:type="dxa"/>
          <w:bottom w:w="0" w:type="dxa"/>
          <w:right w:w="41" w:type="dxa"/>
        </w:tblCellMar>
        <w:tblLook w:val="04A0" w:firstRow="1" w:lastRow="0" w:firstColumn="1" w:lastColumn="0" w:noHBand="0" w:noVBand="1"/>
      </w:tblPr>
      <w:tblGrid>
        <w:gridCol w:w="3005"/>
        <w:gridCol w:w="3005"/>
        <w:gridCol w:w="3007"/>
      </w:tblGrid>
      <w:tr w:rsidR="005277F1">
        <w:trPr>
          <w:trHeight w:val="562"/>
        </w:trPr>
        <w:tc>
          <w:tcPr>
            <w:tcW w:w="300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Document/Policy </w:t>
            </w:r>
          </w:p>
        </w:tc>
        <w:tc>
          <w:tcPr>
            <w:tcW w:w="300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Date Received </w:t>
            </w:r>
          </w:p>
        </w:tc>
        <w:tc>
          <w:tcPr>
            <w:tcW w:w="3007"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Read &amp; </w:t>
            </w:r>
          </w:p>
          <w:p w:rsidR="005277F1" w:rsidRDefault="0083003C">
            <w:pPr>
              <w:spacing w:after="0"/>
              <w:ind w:left="0" w:firstLine="0"/>
            </w:pPr>
            <w:r>
              <w:t xml:space="preserve">Understood/Discussed </w:t>
            </w:r>
          </w:p>
        </w:tc>
      </w:tr>
      <w:tr w:rsidR="005277F1">
        <w:trPr>
          <w:trHeight w:val="286"/>
        </w:trPr>
        <w:tc>
          <w:tcPr>
            <w:tcW w:w="300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Safeguarding </w:t>
            </w:r>
          </w:p>
        </w:tc>
        <w:tc>
          <w:tcPr>
            <w:tcW w:w="300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c>
          <w:tcPr>
            <w:tcW w:w="3007"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r>
      <w:tr w:rsidR="005277F1">
        <w:trPr>
          <w:trHeight w:val="562"/>
        </w:trPr>
        <w:tc>
          <w:tcPr>
            <w:tcW w:w="300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jc w:val="both"/>
            </w:pPr>
            <w:r>
              <w:t xml:space="preserve">Guidance for Safer Working Practice </w:t>
            </w:r>
          </w:p>
        </w:tc>
        <w:tc>
          <w:tcPr>
            <w:tcW w:w="300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c>
          <w:tcPr>
            <w:tcW w:w="3007"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r>
      <w:tr w:rsidR="005277F1">
        <w:trPr>
          <w:trHeight w:val="562"/>
        </w:trPr>
        <w:tc>
          <w:tcPr>
            <w:tcW w:w="300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Anti-bullying </w:t>
            </w:r>
          </w:p>
          <w:p w:rsidR="005277F1" w:rsidRDefault="0083003C">
            <w:pPr>
              <w:spacing w:after="0"/>
              <w:ind w:left="0" w:firstLine="0"/>
            </w:pPr>
            <w:r>
              <w:t xml:space="preserve"> </w:t>
            </w:r>
          </w:p>
        </w:tc>
        <w:tc>
          <w:tcPr>
            <w:tcW w:w="300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c>
          <w:tcPr>
            <w:tcW w:w="3007"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r>
      <w:tr w:rsidR="005277F1">
        <w:trPr>
          <w:trHeight w:val="562"/>
        </w:trPr>
        <w:tc>
          <w:tcPr>
            <w:tcW w:w="300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Appraisal (Staff) </w:t>
            </w:r>
          </w:p>
          <w:p w:rsidR="005277F1" w:rsidRDefault="0083003C">
            <w:pPr>
              <w:spacing w:after="0"/>
              <w:ind w:left="0" w:firstLine="0"/>
            </w:pPr>
            <w:r>
              <w:t xml:space="preserve"> </w:t>
            </w:r>
          </w:p>
        </w:tc>
        <w:tc>
          <w:tcPr>
            <w:tcW w:w="300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c>
          <w:tcPr>
            <w:tcW w:w="3007"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r>
      <w:tr w:rsidR="005277F1">
        <w:trPr>
          <w:trHeight w:val="840"/>
        </w:trPr>
        <w:tc>
          <w:tcPr>
            <w:tcW w:w="300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jc w:val="both"/>
            </w:pPr>
            <w:r>
              <w:t xml:space="preserve">Assessment, Monitoring &amp; </w:t>
            </w:r>
          </w:p>
          <w:p w:rsidR="005277F1" w:rsidRDefault="0083003C">
            <w:pPr>
              <w:spacing w:after="0"/>
              <w:ind w:left="0" w:firstLine="0"/>
            </w:pPr>
            <w:r>
              <w:t xml:space="preserve">Reporting </w:t>
            </w:r>
          </w:p>
          <w:p w:rsidR="005277F1" w:rsidRDefault="0083003C">
            <w:pPr>
              <w:spacing w:after="0"/>
              <w:ind w:left="0" w:firstLine="0"/>
            </w:pPr>
            <w:r>
              <w:t xml:space="preserve"> </w:t>
            </w:r>
          </w:p>
        </w:tc>
        <w:tc>
          <w:tcPr>
            <w:tcW w:w="300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c>
          <w:tcPr>
            <w:tcW w:w="3007"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r>
      <w:tr w:rsidR="005277F1">
        <w:trPr>
          <w:trHeight w:val="286"/>
        </w:trPr>
        <w:tc>
          <w:tcPr>
            <w:tcW w:w="300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Attendance </w:t>
            </w:r>
          </w:p>
        </w:tc>
        <w:tc>
          <w:tcPr>
            <w:tcW w:w="300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c>
          <w:tcPr>
            <w:tcW w:w="3007"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r>
      <w:tr w:rsidR="005277F1">
        <w:trPr>
          <w:trHeight w:val="562"/>
        </w:trPr>
        <w:tc>
          <w:tcPr>
            <w:tcW w:w="300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Positive Behaviour </w:t>
            </w:r>
          </w:p>
          <w:p w:rsidR="005277F1" w:rsidRDefault="0083003C">
            <w:pPr>
              <w:spacing w:after="0"/>
              <w:ind w:left="0" w:firstLine="0"/>
            </w:pPr>
            <w:r>
              <w:t xml:space="preserve"> </w:t>
            </w:r>
          </w:p>
        </w:tc>
        <w:tc>
          <w:tcPr>
            <w:tcW w:w="300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c>
          <w:tcPr>
            <w:tcW w:w="3007"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r>
      <w:tr w:rsidR="005277F1">
        <w:trPr>
          <w:trHeight w:val="286"/>
        </w:trPr>
        <w:tc>
          <w:tcPr>
            <w:tcW w:w="300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British Values </w:t>
            </w:r>
          </w:p>
        </w:tc>
        <w:tc>
          <w:tcPr>
            <w:tcW w:w="300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c>
          <w:tcPr>
            <w:tcW w:w="3007"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r>
      <w:tr w:rsidR="005277F1">
        <w:trPr>
          <w:trHeight w:val="838"/>
        </w:trPr>
        <w:tc>
          <w:tcPr>
            <w:tcW w:w="300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Code of Conduct for </w:t>
            </w:r>
          </w:p>
          <w:p w:rsidR="005277F1" w:rsidRDefault="0083003C">
            <w:pPr>
              <w:spacing w:after="0"/>
              <w:ind w:left="0" w:firstLine="0"/>
            </w:pPr>
            <w:r>
              <w:t xml:space="preserve">Employees </w:t>
            </w:r>
          </w:p>
          <w:p w:rsidR="005277F1" w:rsidRDefault="0083003C">
            <w:pPr>
              <w:spacing w:after="0"/>
              <w:ind w:left="0" w:firstLine="0"/>
            </w:pPr>
            <w:r>
              <w:t xml:space="preserve"> </w:t>
            </w:r>
          </w:p>
        </w:tc>
        <w:tc>
          <w:tcPr>
            <w:tcW w:w="300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c>
          <w:tcPr>
            <w:tcW w:w="3007"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r>
      <w:tr w:rsidR="005277F1">
        <w:trPr>
          <w:trHeight w:val="562"/>
        </w:trPr>
        <w:tc>
          <w:tcPr>
            <w:tcW w:w="300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Complaints </w:t>
            </w:r>
          </w:p>
          <w:p w:rsidR="005277F1" w:rsidRDefault="0083003C">
            <w:pPr>
              <w:spacing w:after="0"/>
              <w:ind w:left="0" w:firstLine="0"/>
            </w:pPr>
            <w:r>
              <w:t xml:space="preserve"> </w:t>
            </w:r>
          </w:p>
        </w:tc>
        <w:tc>
          <w:tcPr>
            <w:tcW w:w="300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c>
          <w:tcPr>
            <w:tcW w:w="3007"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r>
      <w:tr w:rsidR="005277F1">
        <w:trPr>
          <w:trHeight w:val="286"/>
        </w:trPr>
        <w:tc>
          <w:tcPr>
            <w:tcW w:w="300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Curriculum </w:t>
            </w:r>
          </w:p>
        </w:tc>
        <w:tc>
          <w:tcPr>
            <w:tcW w:w="300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c>
          <w:tcPr>
            <w:tcW w:w="3007"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r>
      <w:tr w:rsidR="005277F1">
        <w:trPr>
          <w:trHeight w:val="288"/>
        </w:trPr>
        <w:tc>
          <w:tcPr>
            <w:tcW w:w="300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Data Protection </w:t>
            </w:r>
          </w:p>
        </w:tc>
        <w:tc>
          <w:tcPr>
            <w:tcW w:w="300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c>
          <w:tcPr>
            <w:tcW w:w="3007"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r>
      <w:tr w:rsidR="005277F1">
        <w:trPr>
          <w:trHeight w:val="286"/>
        </w:trPr>
        <w:tc>
          <w:tcPr>
            <w:tcW w:w="300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Discipline (Staff) </w:t>
            </w:r>
          </w:p>
        </w:tc>
        <w:tc>
          <w:tcPr>
            <w:tcW w:w="300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c>
          <w:tcPr>
            <w:tcW w:w="3007"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r>
      <w:tr w:rsidR="005277F1">
        <w:trPr>
          <w:trHeight w:val="286"/>
        </w:trPr>
        <w:tc>
          <w:tcPr>
            <w:tcW w:w="300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lastRenderedPageBreak/>
              <w:t xml:space="preserve">E Safety </w:t>
            </w:r>
          </w:p>
        </w:tc>
        <w:tc>
          <w:tcPr>
            <w:tcW w:w="300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c>
          <w:tcPr>
            <w:tcW w:w="3007"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r>
      <w:tr w:rsidR="005277F1">
        <w:trPr>
          <w:trHeight w:val="562"/>
        </w:trPr>
        <w:tc>
          <w:tcPr>
            <w:tcW w:w="300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Health &amp; Safety </w:t>
            </w:r>
          </w:p>
          <w:p w:rsidR="005277F1" w:rsidRDefault="0083003C">
            <w:pPr>
              <w:spacing w:after="0"/>
              <w:ind w:left="0" w:firstLine="0"/>
            </w:pPr>
            <w:r>
              <w:t xml:space="preserve"> </w:t>
            </w:r>
          </w:p>
        </w:tc>
        <w:tc>
          <w:tcPr>
            <w:tcW w:w="300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c>
          <w:tcPr>
            <w:tcW w:w="3007"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r>
      <w:tr w:rsidR="005277F1">
        <w:trPr>
          <w:trHeight w:val="562"/>
        </w:trPr>
        <w:tc>
          <w:tcPr>
            <w:tcW w:w="300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Induction Policy (Staff) </w:t>
            </w:r>
          </w:p>
          <w:p w:rsidR="005277F1" w:rsidRDefault="0083003C">
            <w:pPr>
              <w:spacing w:after="0"/>
              <w:ind w:left="0" w:firstLine="0"/>
            </w:pPr>
            <w:r>
              <w:t xml:space="preserve"> </w:t>
            </w:r>
          </w:p>
        </w:tc>
        <w:tc>
          <w:tcPr>
            <w:tcW w:w="300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c>
          <w:tcPr>
            <w:tcW w:w="3007"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r>
      <w:tr w:rsidR="005277F1">
        <w:trPr>
          <w:trHeight w:val="286"/>
        </w:trPr>
        <w:tc>
          <w:tcPr>
            <w:tcW w:w="300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Intimate Care </w:t>
            </w:r>
          </w:p>
        </w:tc>
        <w:tc>
          <w:tcPr>
            <w:tcW w:w="300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c>
          <w:tcPr>
            <w:tcW w:w="3007"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r>
      <w:tr w:rsidR="005277F1">
        <w:trPr>
          <w:trHeight w:val="286"/>
        </w:trPr>
        <w:tc>
          <w:tcPr>
            <w:tcW w:w="300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Lone Working </w:t>
            </w:r>
          </w:p>
        </w:tc>
        <w:tc>
          <w:tcPr>
            <w:tcW w:w="300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c>
          <w:tcPr>
            <w:tcW w:w="3007"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r>
      <w:tr w:rsidR="005277F1">
        <w:trPr>
          <w:trHeight w:val="288"/>
        </w:trPr>
        <w:tc>
          <w:tcPr>
            <w:tcW w:w="300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Missing Persons </w:t>
            </w:r>
          </w:p>
        </w:tc>
        <w:tc>
          <w:tcPr>
            <w:tcW w:w="300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c>
          <w:tcPr>
            <w:tcW w:w="3007"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r>
      <w:tr w:rsidR="005277F1">
        <w:trPr>
          <w:trHeight w:val="562"/>
        </w:trPr>
        <w:tc>
          <w:tcPr>
            <w:tcW w:w="300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Personal Care </w:t>
            </w:r>
          </w:p>
          <w:p w:rsidR="005277F1" w:rsidRDefault="0083003C">
            <w:pPr>
              <w:spacing w:after="0"/>
              <w:ind w:left="0" w:firstLine="0"/>
            </w:pPr>
            <w:r>
              <w:t xml:space="preserve"> </w:t>
            </w:r>
          </w:p>
        </w:tc>
        <w:tc>
          <w:tcPr>
            <w:tcW w:w="300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c>
          <w:tcPr>
            <w:tcW w:w="3007"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r>
      <w:tr w:rsidR="005277F1">
        <w:trPr>
          <w:trHeight w:val="838"/>
        </w:trPr>
        <w:tc>
          <w:tcPr>
            <w:tcW w:w="300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Preventing Radicalisation </w:t>
            </w:r>
          </w:p>
          <w:p w:rsidR="005277F1" w:rsidRDefault="0083003C">
            <w:pPr>
              <w:spacing w:after="0"/>
              <w:ind w:left="0" w:firstLine="0"/>
            </w:pPr>
            <w:r>
              <w:t xml:space="preserve">&amp; Extremism </w:t>
            </w:r>
          </w:p>
          <w:p w:rsidR="005277F1" w:rsidRDefault="0083003C">
            <w:pPr>
              <w:spacing w:after="0"/>
              <w:ind w:left="0" w:firstLine="0"/>
            </w:pPr>
            <w:r>
              <w:t xml:space="preserve"> </w:t>
            </w:r>
          </w:p>
        </w:tc>
        <w:tc>
          <w:tcPr>
            <w:tcW w:w="300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c>
          <w:tcPr>
            <w:tcW w:w="3007"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r>
      <w:tr w:rsidR="005277F1">
        <w:trPr>
          <w:trHeight w:val="286"/>
        </w:trPr>
        <w:tc>
          <w:tcPr>
            <w:tcW w:w="300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Probation Policy (Staff) </w:t>
            </w:r>
          </w:p>
        </w:tc>
        <w:tc>
          <w:tcPr>
            <w:tcW w:w="300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c>
          <w:tcPr>
            <w:tcW w:w="3007"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r>
      <w:tr w:rsidR="005277F1">
        <w:trPr>
          <w:trHeight w:val="1114"/>
        </w:trPr>
        <w:tc>
          <w:tcPr>
            <w:tcW w:w="300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jc w:val="both"/>
            </w:pPr>
            <w:r>
              <w:t xml:space="preserve">Generic Risk Assessment </w:t>
            </w:r>
          </w:p>
          <w:p w:rsidR="005277F1" w:rsidRDefault="0083003C">
            <w:pPr>
              <w:spacing w:after="0"/>
              <w:ind w:left="0" w:firstLine="0"/>
            </w:pPr>
            <w:r>
              <w:t xml:space="preserve">Proforma </w:t>
            </w:r>
          </w:p>
          <w:p w:rsidR="005277F1" w:rsidRDefault="0083003C">
            <w:pPr>
              <w:spacing w:after="0"/>
              <w:ind w:left="0" w:firstLine="0"/>
            </w:pPr>
            <w:r>
              <w:t xml:space="preserve">Pupil Risk assessment </w:t>
            </w:r>
          </w:p>
          <w:p w:rsidR="005277F1" w:rsidRDefault="0083003C">
            <w:pPr>
              <w:spacing w:after="0"/>
              <w:ind w:left="0" w:firstLine="0"/>
            </w:pPr>
            <w:r>
              <w:t xml:space="preserve">Proforma </w:t>
            </w:r>
          </w:p>
        </w:tc>
        <w:tc>
          <w:tcPr>
            <w:tcW w:w="300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c>
          <w:tcPr>
            <w:tcW w:w="3007"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r>
      <w:tr w:rsidR="005277F1">
        <w:trPr>
          <w:trHeight w:val="286"/>
        </w:trPr>
        <w:tc>
          <w:tcPr>
            <w:tcW w:w="300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SEND &amp; Inclusion </w:t>
            </w:r>
          </w:p>
        </w:tc>
        <w:tc>
          <w:tcPr>
            <w:tcW w:w="300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c>
          <w:tcPr>
            <w:tcW w:w="3007"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r>
      <w:tr w:rsidR="005277F1">
        <w:trPr>
          <w:trHeight w:val="288"/>
        </w:trPr>
        <w:tc>
          <w:tcPr>
            <w:tcW w:w="300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Teaching &amp; Learning </w:t>
            </w:r>
          </w:p>
        </w:tc>
        <w:tc>
          <w:tcPr>
            <w:tcW w:w="300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c>
          <w:tcPr>
            <w:tcW w:w="3007"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r>
      <w:tr w:rsidR="005277F1">
        <w:trPr>
          <w:trHeight w:val="286"/>
        </w:trPr>
        <w:tc>
          <w:tcPr>
            <w:tcW w:w="300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Whistleblowing </w:t>
            </w:r>
          </w:p>
        </w:tc>
        <w:tc>
          <w:tcPr>
            <w:tcW w:w="300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c>
          <w:tcPr>
            <w:tcW w:w="3007"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r>
    </w:tbl>
    <w:p w:rsidR="005277F1" w:rsidRDefault="0083003C">
      <w:pPr>
        <w:pStyle w:val="Heading1"/>
        <w:ind w:left="-5"/>
      </w:pPr>
      <w:r>
        <w:t xml:space="preserve">Induction Procedures Check List  </w:t>
      </w:r>
    </w:p>
    <w:p w:rsidR="005277F1" w:rsidRDefault="0083003C">
      <w:pPr>
        <w:spacing w:after="158"/>
        <w:ind w:left="0" w:firstLine="0"/>
      </w:pPr>
      <w:r>
        <w:rPr>
          <w:b/>
        </w:rPr>
        <w:t xml:space="preserve">  </w:t>
      </w:r>
    </w:p>
    <w:p w:rsidR="005277F1" w:rsidRDefault="0083003C">
      <w:pPr>
        <w:ind w:left="-5"/>
      </w:pPr>
      <w:r>
        <w:t xml:space="preserve">To help you settle in as quickly as possible you should have the following meetings or discussion with staff.  Please keep a record for future reference.  </w:t>
      </w:r>
    </w:p>
    <w:p w:rsidR="005277F1" w:rsidRDefault="0083003C">
      <w:pPr>
        <w:spacing w:after="0"/>
        <w:ind w:left="0" w:firstLine="0"/>
      </w:pPr>
      <w:r>
        <w:t xml:space="preserve"> </w:t>
      </w:r>
    </w:p>
    <w:tbl>
      <w:tblPr>
        <w:tblStyle w:val="TableGrid"/>
        <w:tblW w:w="9017" w:type="dxa"/>
        <w:tblInd w:w="5" w:type="dxa"/>
        <w:tblCellMar>
          <w:top w:w="56" w:type="dxa"/>
          <w:left w:w="108" w:type="dxa"/>
          <w:bottom w:w="0" w:type="dxa"/>
          <w:right w:w="3" w:type="dxa"/>
        </w:tblCellMar>
        <w:tblLook w:val="04A0" w:firstRow="1" w:lastRow="0" w:firstColumn="1" w:lastColumn="0" w:noHBand="0" w:noVBand="1"/>
      </w:tblPr>
      <w:tblGrid>
        <w:gridCol w:w="3125"/>
        <w:gridCol w:w="2945"/>
        <w:gridCol w:w="2947"/>
      </w:tblGrid>
      <w:tr w:rsidR="005277F1">
        <w:trPr>
          <w:trHeight w:val="562"/>
        </w:trPr>
        <w:tc>
          <w:tcPr>
            <w:tcW w:w="312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Activity/Meeting/Discussion </w:t>
            </w:r>
          </w:p>
        </w:tc>
        <w:tc>
          <w:tcPr>
            <w:tcW w:w="294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Member(s) of staff  </w:t>
            </w:r>
          </w:p>
          <w:p w:rsidR="005277F1" w:rsidRDefault="0083003C">
            <w:pPr>
              <w:spacing w:after="0"/>
              <w:ind w:left="0" w:firstLine="0"/>
            </w:pPr>
            <w:r>
              <w:t xml:space="preserve"> </w:t>
            </w:r>
          </w:p>
        </w:tc>
        <w:tc>
          <w:tcPr>
            <w:tcW w:w="2947"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Date Completed </w:t>
            </w:r>
          </w:p>
        </w:tc>
      </w:tr>
      <w:tr w:rsidR="005277F1">
        <w:trPr>
          <w:trHeight w:val="838"/>
        </w:trPr>
        <w:tc>
          <w:tcPr>
            <w:tcW w:w="312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right="62" w:firstLine="0"/>
            </w:pPr>
            <w:r>
              <w:t xml:space="preserve">Welcome/staff introductions and initial meeting with Headteacher </w:t>
            </w:r>
          </w:p>
        </w:tc>
        <w:tc>
          <w:tcPr>
            <w:tcW w:w="294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c>
          <w:tcPr>
            <w:tcW w:w="2947"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r>
      <w:tr w:rsidR="005277F1">
        <w:trPr>
          <w:trHeight w:val="838"/>
        </w:trPr>
        <w:tc>
          <w:tcPr>
            <w:tcW w:w="312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Be given a list of current policies and shown their location on shared drive   </w:t>
            </w:r>
          </w:p>
        </w:tc>
        <w:tc>
          <w:tcPr>
            <w:tcW w:w="294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c>
          <w:tcPr>
            <w:tcW w:w="2947"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r>
      <w:tr w:rsidR="005277F1">
        <w:trPr>
          <w:trHeight w:val="840"/>
        </w:trPr>
        <w:tc>
          <w:tcPr>
            <w:tcW w:w="312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Be given important diary dates/school calendar, meeting times etc.  </w:t>
            </w:r>
          </w:p>
        </w:tc>
        <w:tc>
          <w:tcPr>
            <w:tcW w:w="294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c>
          <w:tcPr>
            <w:tcW w:w="2947"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r>
      <w:tr w:rsidR="005277F1">
        <w:trPr>
          <w:trHeight w:val="562"/>
        </w:trPr>
        <w:tc>
          <w:tcPr>
            <w:tcW w:w="312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Be given staff list/structure   </w:t>
            </w:r>
          </w:p>
          <w:p w:rsidR="005277F1" w:rsidRDefault="0083003C">
            <w:pPr>
              <w:spacing w:after="0"/>
              <w:ind w:left="0" w:firstLine="0"/>
            </w:pPr>
            <w:r>
              <w:t xml:space="preserve"> </w:t>
            </w:r>
          </w:p>
        </w:tc>
        <w:tc>
          <w:tcPr>
            <w:tcW w:w="294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c>
          <w:tcPr>
            <w:tcW w:w="2947"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r>
      <w:tr w:rsidR="005277F1">
        <w:trPr>
          <w:trHeight w:val="1114"/>
        </w:trPr>
        <w:tc>
          <w:tcPr>
            <w:tcW w:w="312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lastRenderedPageBreak/>
              <w:t xml:space="preserve">Be given a tour of the building and shown resource areas, noticeboards etc.  </w:t>
            </w:r>
          </w:p>
        </w:tc>
        <w:tc>
          <w:tcPr>
            <w:tcW w:w="294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c>
          <w:tcPr>
            <w:tcW w:w="2947"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r>
      <w:tr w:rsidR="005277F1">
        <w:trPr>
          <w:trHeight w:val="562"/>
        </w:trPr>
        <w:tc>
          <w:tcPr>
            <w:tcW w:w="312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right="7" w:firstLine="0"/>
              <w:jc w:val="both"/>
            </w:pPr>
            <w:r>
              <w:t xml:space="preserve">Complete Health and Safety Induction </w:t>
            </w:r>
          </w:p>
        </w:tc>
        <w:tc>
          <w:tcPr>
            <w:tcW w:w="294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c>
          <w:tcPr>
            <w:tcW w:w="2947"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r>
      <w:tr w:rsidR="005277F1">
        <w:trPr>
          <w:trHeight w:val="838"/>
        </w:trPr>
        <w:tc>
          <w:tcPr>
            <w:tcW w:w="312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right="23" w:firstLine="0"/>
            </w:pPr>
            <w:r>
              <w:t xml:space="preserve">Consider immediate training needs and arrange training </w:t>
            </w:r>
          </w:p>
        </w:tc>
        <w:tc>
          <w:tcPr>
            <w:tcW w:w="294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c>
          <w:tcPr>
            <w:tcW w:w="2947"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r>
      <w:tr w:rsidR="005277F1">
        <w:trPr>
          <w:trHeight w:val="838"/>
        </w:trPr>
        <w:tc>
          <w:tcPr>
            <w:tcW w:w="312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Be given School Self </w:t>
            </w:r>
          </w:p>
          <w:p w:rsidR="005277F1" w:rsidRDefault="0083003C">
            <w:pPr>
              <w:spacing w:after="0"/>
              <w:ind w:left="0" w:firstLine="0"/>
            </w:pPr>
            <w:r>
              <w:t xml:space="preserve">Evaluation &amp; School </w:t>
            </w:r>
          </w:p>
          <w:p w:rsidR="005277F1" w:rsidRDefault="0083003C">
            <w:pPr>
              <w:spacing w:after="0"/>
              <w:ind w:left="0" w:firstLine="0"/>
            </w:pPr>
            <w:r>
              <w:t xml:space="preserve">Development Plan </w:t>
            </w:r>
          </w:p>
        </w:tc>
        <w:tc>
          <w:tcPr>
            <w:tcW w:w="294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c>
          <w:tcPr>
            <w:tcW w:w="2947"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r>
      <w:tr w:rsidR="005277F1">
        <w:trPr>
          <w:trHeight w:val="286"/>
        </w:trPr>
        <w:tc>
          <w:tcPr>
            <w:tcW w:w="312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c>
          <w:tcPr>
            <w:tcW w:w="2945"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c>
          <w:tcPr>
            <w:tcW w:w="2947" w:type="dxa"/>
            <w:tcBorders>
              <w:top w:val="single" w:sz="4" w:space="0" w:color="000000"/>
              <w:left w:val="single" w:sz="4" w:space="0" w:color="000000"/>
              <w:bottom w:val="single" w:sz="4" w:space="0" w:color="000000"/>
              <w:right w:val="single" w:sz="4" w:space="0" w:color="000000"/>
            </w:tcBorders>
          </w:tcPr>
          <w:p w:rsidR="005277F1" w:rsidRDefault="0083003C">
            <w:pPr>
              <w:spacing w:after="0"/>
              <w:ind w:left="0" w:firstLine="0"/>
            </w:pPr>
            <w:r>
              <w:t xml:space="preserve"> </w:t>
            </w:r>
          </w:p>
        </w:tc>
      </w:tr>
    </w:tbl>
    <w:p w:rsidR="005277F1" w:rsidRDefault="0083003C">
      <w:pPr>
        <w:spacing w:after="160"/>
        <w:ind w:left="0" w:firstLine="0"/>
      </w:pPr>
      <w:r>
        <w:t xml:space="preserve"> </w:t>
      </w:r>
    </w:p>
    <w:p w:rsidR="005277F1" w:rsidRDefault="0083003C">
      <w:pPr>
        <w:ind w:left="-5"/>
      </w:pPr>
      <w:r>
        <w:t xml:space="preserve">Start Date:  ____________________   </w:t>
      </w:r>
    </w:p>
    <w:p w:rsidR="005277F1" w:rsidRDefault="0083003C">
      <w:pPr>
        <w:ind w:left="-5"/>
      </w:pPr>
      <w:r>
        <w:t xml:space="preserve">Completion Date: ____________________   </w:t>
      </w:r>
    </w:p>
    <w:p w:rsidR="005277F1" w:rsidRDefault="0083003C">
      <w:pPr>
        <w:ind w:left="-5"/>
      </w:pPr>
      <w:r>
        <w:t xml:space="preserve">Signed:  ___________________ (Staff Member)   </w:t>
      </w:r>
    </w:p>
    <w:p w:rsidR="005277F1" w:rsidRDefault="0083003C">
      <w:pPr>
        <w:ind w:left="-5"/>
      </w:pPr>
      <w:r>
        <w:t xml:space="preserve">Signed:  ___________________ (Line Manager)             </w:t>
      </w:r>
    </w:p>
    <w:p w:rsidR="005277F1" w:rsidRDefault="0083003C">
      <w:pPr>
        <w:spacing w:after="0"/>
        <w:ind w:left="0" w:firstLine="0"/>
      </w:pPr>
      <w:r>
        <w:t xml:space="preserve"> </w:t>
      </w:r>
      <w:r>
        <w:tab/>
        <w:t xml:space="preserve"> </w:t>
      </w:r>
      <w:r>
        <w:br w:type="page"/>
      </w:r>
    </w:p>
    <w:p w:rsidR="005277F1" w:rsidRDefault="0083003C">
      <w:pPr>
        <w:pStyle w:val="Heading1"/>
        <w:ind w:left="-5"/>
      </w:pPr>
      <w:r>
        <w:lastRenderedPageBreak/>
        <w:t xml:space="preserve">Induction Checklist for new Members of the Governing Body   </w:t>
      </w:r>
    </w:p>
    <w:p w:rsidR="005277F1" w:rsidRDefault="0083003C">
      <w:pPr>
        <w:ind w:left="-5"/>
      </w:pPr>
      <w:r>
        <w:t xml:space="preserve">After an appointment a new member should:  </w:t>
      </w:r>
    </w:p>
    <w:p w:rsidR="005277F1" w:rsidRDefault="0083003C">
      <w:pPr>
        <w:numPr>
          <w:ilvl w:val="0"/>
          <w:numId w:val="4"/>
        </w:numPr>
        <w:spacing w:after="16"/>
        <w:ind w:hanging="360"/>
      </w:pPr>
      <w:r>
        <w:t xml:space="preserve">Be invited to visit the school to have a tour of the school and meet members of staff  </w:t>
      </w:r>
    </w:p>
    <w:p w:rsidR="005277F1" w:rsidRDefault="0083003C">
      <w:pPr>
        <w:numPr>
          <w:ilvl w:val="0"/>
          <w:numId w:val="4"/>
        </w:numPr>
        <w:spacing w:after="16"/>
        <w:ind w:hanging="360"/>
      </w:pPr>
      <w:r>
        <w:t>Be given information about the role of Advisory Board generally</w:t>
      </w:r>
      <w:r>
        <w:t xml:space="preserve"> and details of sub committees etc.  </w:t>
      </w:r>
    </w:p>
    <w:p w:rsidR="005277F1" w:rsidRDefault="0083003C">
      <w:pPr>
        <w:numPr>
          <w:ilvl w:val="0"/>
          <w:numId w:val="4"/>
        </w:numPr>
        <w:spacing w:after="16"/>
        <w:ind w:hanging="360"/>
      </w:pPr>
      <w:r>
        <w:t xml:space="preserve">Be given a copy of the last minutes and Headteacher’s Report of the last full Board meeting  </w:t>
      </w:r>
    </w:p>
    <w:p w:rsidR="005277F1" w:rsidRDefault="0083003C">
      <w:pPr>
        <w:numPr>
          <w:ilvl w:val="0"/>
          <w:numId w:val="4"/>
        </w:numPr>
        <w:spacing w:after="16"/>
        <w:ind w:hanging="360"/>
      </w:pPr>
      <w:r>
        <w:t xml:space="preserve">Be introduced to key school documents such as School Self Evaluation and School Development Plan  </w:t>
      </w:r>
    </w:p>
    <w:p w:rsidR="005277F1" w:rsidRDefault="0083003C">
      <w:pPr>
        <w:numPr>
          <w:ilvl w:val="0"/>
          <w:numId w:val="4"/>
        </w:numPr>
        <w:spacing w:after="0"/>
        <w:ind w:hanging="360"/>
      </w:pPr>
      <w:r>
        <w:t>Be given the names and de</w:t>
      </w:r>
      <w:r>
        <w:t xml:space="preserve">tails of all other members   </w:t>
      </w:r>
    </w:p>
    <w:p w:rsidR="005277F1" w:rsidRDefault="0083003C">
      <w:pPr>
        <w:numPr>
          <w:ilvl w:val="0"/>
          <w:numId w:val="4"/>
        </w:numPr>
        <w:spacing w:after="16"/>
        <w:ind w:hanging="360"/>
      </w:pPr>
      <w:r>
        <w:t xml:space="preserve">Be invited to visit the school again, either to attend an assembly, to have a school dinner or to observe in classrooms etc.  </w:t>
      </w:r>
    </w:p>
    <w:p w:rsidR="005277F1" w:rsidRDefault="0083003C">
      <w:pPr>
        <w:numPr>
          <w:ilvl w:val="0"/>
          <w:numId w:val="4"/>
        </w:numPr>
        <w:spacing w:after="0"/>
        <w:ind w:hanging="360"/>
      </w:pPr>
      <w:r>
        <w:t xml:space="preserve">Complete and send off a DBS disclosure form   </w:t>
      </w:r>
    </w:p>
    <w:p w:rsidR="005277F1" w:rsidRDefault="0083003C">
      <w:pPr>
        <w:numPr>
          <w:ilvl w:val="0"/>
          <w:numId w:val="4"/>
        </w:numPr>
        <w:spacing w:after="0"/>
        <w:ind w:hanging="360"/>
      </w:pPr>
      <w:r>
        <w:t xml:space="preserve">Be asked to complete a declaration of business interests form   </w:t>
      </w:r>
    </w:p>
    <w:p w:rsidR="005277F1" w:rsidRDefault="0083003C">
      <w:pPr>
        <w:numPr>
          <w:ilvl w:val="0"/>
          <w:numId w:val="4"/>
        </w:numPr>
        <w:spacing w:after="0"/>
        <w:ind w:hanging="360"/>
      </w:pPr>
      <w:r>
        <w:t xml:space="preserve">Be signposted to a copy of the Finance Policy and procedures   </w:t>
      </w:r>
    </w:p>
    <w:p w:rsidR="005277F1" w:rsidRDefault="0083003C">
      <w:pPr>
        <w:numPr>
          <w:ilvl w:val="0"/>
          <w:numId w:val="4"/>
        </w:numPr>
        <w:spacing w:after="0"/>
        <w:ind w:hanging="360"/>
      </w:pPr>
      <w:r>
        <w:t xml:space="preserve">Be given a list of current relevant policy documents   </w:t>
      </w:r>
    </w:p>
    <w:p w:rsidR="005277F1" w:rsidRDefault="0083003C">
      <w:pPr>
        <w:numPr>
          <w:ilvl w:val="0"/>
          <w:numId w:val="4"/>
        </w:numPr>
        <w:spacing w:after="115"/>
        <w:ind w:hanging="360"/>
      </w:pPr>
      <w:r>
        <w:t xml:space="preserve">Be given a copy of the last OFSTED inspection report   </w:t>
      </w:r>
    </w:p>
    <w:p w:rsidR="005277F1" w:rsidRDefault="0083003C">
      <w:pPr>
        <w:spacing w:after="160"/>
        <w:ind w:left="0" w:firstLine="0"/>
      </w:pPr>
      <w:r>
        <w:t xml:space="preserve">      </w:t>
      </w:r>
    </w:p>
    <w:p w:rsidR="005277F1" w:rsidRDefault="0083003C">
      <w:pPr>
        <w:ind w:left="-5"/>
      </w:pPr>
      <w:r>
        <w:t xml:space="preserve">Signed: </w:t>
      </w:r>
      <w:r>
        <w:t xml:space="preserve">_______________________   Date: __________________     </w:t>
      </w:r>
    </w:p>
    <w:p w:rsidR="005277F1" w:rsidRDefault="0083003C">
      <w:pPr>
        <w:spacing w:after="160"/>
        <w:ind w:left="0" w:firstLine="0"/>
      </w:pPr>
      <w:r>
        <w:t xml:space="preserve">     </w:t>
      </w:r>
    </w:p>
    <w:p w:rsidR="005277F1" w:rsidRDefault="0083003C">
      <w:pPr>
        <w:spacing w:after="160"/>
        <w:ind w:left="0" w:firstLine="0"/>
      </w:pPr>
      <w:r>
        <w:t xml:space="preserve">     </w:t>
      </w:r>
    </w:p>
    <w:p w:rsidR="005277F1" w:rsidRDefault="0083003C">
      <w:pPr>
        <w:spacing w:after="160"/>
        <w:ind w:left="0" w:firstLine="0"/>
      </w:pPr>
      <w:r>
        <w:t xml:space="preserve">     </w:t>
      </w:r>
    </w:p>
    <w:p w:rsidR="005277F1" w:rsidRDefault="0083003C">
      <w:pPr>
        <w:spacing w:after="158"/>
        <w:ind w:left="0" w:firstLine="0"/>
      </w:pPr>
      <w:r>
        <w:t xml:space="preserve">     </w:t>
      </w:r>
    </w:p>
    <w:p w:rsidR="005277F1" w:rsidRDefault="0083003C">
      <w:pPr>
        <w:spacing w:after="160"/>
        <w:ind w:left="0" w:firstLine="0"/>
      </w:pPr>
      <w:r>
        <w:t xml:space="preserve">     </w:t>
      </w:r>
    </w:p>
    <w:p w:rsidR="005277F1" w:rsidRDefault="0083003C">
      <w:pPr>
        <w:spacing w:after="160"/>
        <w:ind w:left="0" w:firstLine="0"/>
      </w:pPr>
      <w:r>
        <w:t xml:space="preserve">     </w:t>
      </w:r>
    </w:p>
    <w:p w:rsidR="005277F1" w:rsidRDefault="0083003C">
      <w:pPr>
        <w:spacing w:after="160"/>
        <w:ind w:left="0" w:firstLine="0"/>
      </w:pPr>
      <w:r>
        <w:t xml:space="preserve">     </w:t>
      </w:r>
    </w:p>
    <w:p w:rsidR="005277F1" w:rsidRDefault="0083003C">
      <w:pPr>
        <w:spacing w:after="158"/>
        <w:ind w:left="0" w:firstLine="0"/>
      </w:pPr>
      <w:r>
        <w:t xml:space="preserve">     </w:t>
      </w:r>
    </w:p>
    <w:p w:rsidR="005277F1" w:rsidRDefault="0083003C">
      <w:pPr>
        <w:spacing w:after="160"/>
        <w:ind w:left="0" w:firstLine="0"/>
      </w:pPr>
      <w:r>
        <w:t xml:space="preserve">     </w:t>
      </w:r>
    </w:p>
    <w:p w:rsidR="005277F1" w:rsidRDefault="0083003C">
      <w:pPr>
        <w:spacing w:after="160"/>
        <w:ind w:left="0" w:firstLine="0"/>
      </w:pPr>
      <w:r>
        <w:t xml:space="preserve">     </w:t>
      </w:r>
    </w:p>
    <w:p w:rsidR="005277F1" w:rsidRDefault="0083003C">
      <w:pPr>
        <w:spacing w:after="160"/>
        <w:ind w:left="0" w:firstLine="0"/>
      </w:pPr>
      <w:r>
        <w:t xml:space="preserve">     </w:t>
      </w:r>
    </w:p>
    <w:p w:rsidR="005277F1" w:rsidRDefault="0083003C">
      <w:pPr>
        <w:spacing w:after="158"/>
        <w:ind w:left="0" w:firstLine="0"/>
      </w:pPr>
      <w:r>
        <w:t xml:space="preserve">     </w:t>
      </w:r>
    </w:p>
    <w:p w:rsidR="005277F1" w:rsidRDefault="0083003C">
      <w:pPr>
        <w:spacing w:after="160"/>
        <w:ind w:left="0" w:firstLine="0"/>
      </w:pPr>
      <w:r>
        <w:t xml:space="preserve">     </w:t>
      </w:r>
    </w:p>
    <w:p w:rsidR="005277F1" w:rsidRDefault="0083003C">
      <w:pPr>
        <w:spacing w:after="160"/>
        <w:ind w:left="0" w:firstLine="0"/>
      </w:pPr>
      <w:r>
        <w:t xml:space="preserve">     </w:t>
      </w:r>
    </w:p>
    <w:p w:rsidR="005277F1" w:rsidRDefault="0083003C">
      <w:pPr>
        <w:spacing w:after="0"/>
        <w:ind w:left="0" w:firstLine="0"/>
      </w:pPr>
      <w:r>
        <w:t xml:space="preserve">     </w:t>
      </w:r>
    </w:p>
    <w:p w:rsidR="005277F1" w:rsidRDefault="0083003C">
      <w:pPr>
        <w:pStyle w:val="Heading1"/>
        <w:ind w:left="-5"/>
      </w:pPr>
      <w:r>
        <w:lastRenderedPageBreak/>
        <w:t xml:space="preserve">Checklist for staff leaving Highgate Hill House School </w:t>
      </w:r>
    </w:p>
    <w:p w:rsidR="005277F1" w:rsidRDefault="0083003C">
      <w:pPr>
        <w:ind w:left="-5"/>
      </w:pPr>
      <w:r>
        <w:t xml:space="preserve">Action to be completed or item to be handed back to school  </w:t>
      </w:r>
    </w:p>
    <w:p w:rsidR="005277F1" w:rsidRDefault="0083003C">
      <w:pPr>
        <w:spacing w:after="158"/>
        <w:ind w:left="0" w:firstLine="0"/>
      </w:pPr>
      <w:r>
        <w:t xml:space="preserve">   </w:t>
      </w:r>
    </w:p>
    <w:p w:rsidR="005277F1" w:rsidRDefault="0083003C">
      <w:pPr>
        <w:ind w:left="-5"/>
      </w:pPr>
      <w:r>
        <w:t xml:space="preserve">Communicate diary commitments, dates, appointments   </w:t>
      </w:r>
    </w:p>
    <w:p w:rsidR="005277F1" w:rsidRDefault="0083003C">
      <w:pPr>
        <w:spacing w:after="160"/>
        <w:ind w:left="0" w:firstLine="0"/>
      </w:pPr>
      <w:r>
        <w:t xml:space="preserve">   </w:t>
      </w:r>
    </w:p>
    <w:p w:rsidR="005277F1" w:rsidRDefault="0083003C">
      <w:pPr>
        <w:ind w:left="-5"/>
      </w:pPr>
      <w:r>
        <w:t xml:space="preserve">Return school keys and fobs   </w:t>
      </w:r>
    </w:p>
    <w:p w:rsidR="005277F1" w:rsidRDefault="0083003C">
      <w:pPr>
        <w:spacing w:after="158"/>
        <w:ind w:left="0" w:firstLine="0"/>
      </w:pPr>
      <w:r>
        <w:t xml:space="preserve">   </w:t>
      </w:r>
    </w:p>
    <w:p w:rsidR="005277F1" w:rsidRDefault="0083003C">
      <w:pPr>
        <w:ind w:left="-5"/>
      </w:pPr>
      <w:r>
        <w:t xml:space="preserve">Return identification badge   </w:t>
      </w:r>
    </w:p>
    <w:p w:rsidR="005277F1" w:rsidRDefault="0083003C">
      <w:pPr>
        <w:spacing w:after="160"/>
        <w:ind w:left="0" w:firstLine="0"/>
      </w:pPr>
      <w:r>
        <w:t xml:space="preserve">   </w:t>
      </w:r>
    </w:p>
    <w:p w:rsidR="005277F1" w:rsidRDefault="0083003C">
      <w:pPr>
        <w:ind w:left="-5"/>
      </w:pPr>
      <w:r>
        <w:t>Return IT equipment (laptop/s, camera, video camera, mobile pho</w:t>
      </w:r>
      <w:r>
        <w:t xml:space="preserve">ne)   </w:t>
      </w:r>
    </w:p>
    <w:p w:rsidR="005277F1" w:rsidRDefault="0083003C">
      <w:pPr>
        <w:spacing w:after="158"/>
        <w:ind w:left="0" w:firstLine="0"/>
      </w:pPr>
      <w:r>
        <w:t xml:space="preserve">   </w:t>
      </w:r>
    </w:p>
    <w:p w:rsidR="005277F1" w:rsidRDefault="0083003C">
      <w:pPr>
        <w:ind w:left="-5"/>
      </w:pPr>
      <w:r>
        <w:t xml:space="preserve">Ensure planning is saved on Shared drive   </w:t>
      </w:r>
    </w:p>
    <w:p w:rsidR="005277F1" w:rsidRDefault="0083003C">
      <w:pPr>
        <w:spacing w:after="160"/>
        <w:ind w:left="0" w:firstLine="0"/>
      </w:pPr>
      <w:r>
        <w:t xml:space="preserve">   </w:t>
      </w:r>
    </w:p>
    <w:p w:rsidR="005277F1" w:rsidRDefault="0083003C">
      <w:pPr>
        <w:ind w:left="-5"/>
      </w:pPr>
      <w:r>
        <w:t xml:space="preserve">Ensure class records are up to date and handed over    </w:t>
      </w:r>
    </w:p>
    <w:p w:rsidR="005277F1" w:rsidRDefault="0083003C">
      <w:pPr>
        <w:spacing w:after="158"/>
        <w:ind w:left="0" w:firstLine="0"/>
      </w:pPr>
      <w:r>
        <w:t xml:space="preserve">   </w:t>
      </w:r>
    </w:p>
    <w:p w:rsidR="005277F1" w:rsidRDefault="0083003C">
      <w:pPr>
        <w:ind w:left="-5"/>
      </w:pPr>
      <w:r>
        <w:t xml:space="preserve">Deactivate individual log in details/passwords   </w:t>
      </w:r>
    </w:p>
    <w:p w:rsidR="005277F1" w:rsidRDefault="0083003C">
      <w:pPr>
        <w:spacing w:after="160"/>
        <w:ind w:left="0" w:firstLine="0"/>
      </w:pPr>
      <w:r>
        <w:t xml:space="preserve">   </w:t>
      </w:r>
    </w:p>
    <w:p w:rsidR="005277F1" w:rsidRDefault="0083003C">
      <w:pPr>
        <w:ind w:left="-5"/>
      </w:pPr>
      <w:r>
        <w:t>Return all school property: books etc (see below for a list of items, this list inc</w:t>
      </w:r>
      <w:r>
        <w:t xml:space="preserve">ludes some specific resources e.g. Read Write Inc. but is not intended to be exhaustive)   </w:t>
      </w:r>
    </w:p>
    <w:p w:rsidR="005277F1" w:rsidRDefault="0083003C">
      <w:pPr>
        <w:spacing w:after="160"/>
        <w:ind w:left="0" w:firstLine="0"/>
      </w:pPr>
      <w:r>
        <w:t xml:space="preserve">   </w:t>
      </w:r>
    </w:p>
    <w:p w:rsidR="005277F1" w:rsidRDefault="0083003C">
      <w:pPr>
        <w:ind w:left="-5"/>
      </w:pPr>
      <w:r>
        <w:t xml:space="preserve">Leave future contact details (optional)   </w:t>
      </w:r>
    </w:p>
    <w:p w:rsidR="005277F1" w:rsidRDefault="0083003C">
      <w:pPr>
        <w:spacing w:after="160"/>
        <w:ind w:left="0" w:firstLine="0"/>
      </w:pPr>
      <w:r>
        <w:t xml:space="preserve">    </w:t>
      </w:r>
    </w:p>
    <w:p w:rsidR="005277F1" w:rsidRDefault="0083003C">
      <w:pPr>
        <w:ind w:left="-5"/>
      </w:pPr>
      <w:r>
        <w:t xml:space="preserve">I understand and agree that I will not access any school sites using known passwords.   </w:t>
      </w:r>
    </w:p>
    <w:p w:rsidR="005277F1" w:rsidRDefault="0083003C">
      <w:pPr>
        <w:ind w:left="-5"/>
      </w:pPr>
      <w:r>
        <w:t xml:space="preserve">I understand and agree </w:t>
      </w:r>
      <w:r>
        <w:t xml:space="preserve">to respect that information about the school, staff and pupils is confidential.    </w:t>
      </w:r>
    </w:p>
    <w:p w:rsidR="005277F1" w:rsidRDefault="0083003C">
      <w:pPr>
        <w:ind w:left="-5"/>
      </w:pPr>
      <w:r>
        <w:t xml:space="preserve">Signed (staff member):  _____________________     Date: _________________    </w:t>
      </w:r>
    </w:p>
    <w:p w:rsidR="005277F1" w:rsidRDefault="0083003C">
      <w:pPr>
        <w:ind w:left="0" w:firstLine="0"/>
        <w:jc w:val="both"/>
      </w:pPr>
      <w:r>
        <w:t xml:space="preserve">Signed (line manager):    _____________________     Date:  _________________    </w:t>
      </w:r>
      <w:r>
        <w:t>Review of the Policy This policy is reviewed regularly and updated as necessary.  Amendments are based on the experiences of recently appointed staff and the induction co-ordinator and take account of their comments at all stages and if necessary, modified</w:t>
      </w:r>
      <w:r>
        <w:t xml:space="preserve"> during the school year.    </w:t>
      </w:r>
    </w:p>
    <w:p w:rsidR="005277F1" w:rsidRDefault="0083003C">
      <w:pPr>
        <w:spacing w:after="160"/>
        <w:ind w:left="0" w:firstLine="0"/>
      </w:pPr>
      <w:r>
        <w:t xml:space="preserve"> </w:t>
      </w:r>
    </w:p>
    <w:p w:rsidR="005277F1" w:rsidRDefault="0083003C">
      <w:pPr>
        <w:ind w:left="-5"/>
      </w:pPr>
      <w:r>
        <w:lastRenderedPageBreak/>
        <w:t xml:space="preserve">This policy was adopted by the Proprietor on 20/05/2016 </w:t>
      </w:r>
    </w:p>
    <w:p w:rsidR="005277F1" w:rsidRDefault="0083003C">
      <w:pPr>
        <w:ind w:left="-5"/>
      </w:pPr>
      <w:r>
        <w:t xml:space="preserve">Signed: </w:t>
      </w:r>
    </w:p>
    <w:p w:rsidR="005277F1" w:rsidRDefault="0083003C">
      <w:pPr>
        <w:ind w:left="-5"/>
      </w:pPr>
      <w:r>
        <w:t xml:space="preserve">Dated; </w:t>
      </w:r>
    </w:p>
    <w:p w:rsidR="005277F1" w:rsidRDefault="0083003C">
      <w:pPr>
        <w:ind w:left="-5"/>
      </w:pPr>
      <w:r>
        <w:t xml:space="preserve">Date written:  May 2016    </w:t>
      </w:r>
    </w:p>
    <w:p w:rsidR="005277F1" w:rsidRDefault="0083003C">
      <w:pPr>
        <w:ind w:left="-5"/>
      </w:pPr>
      <w:r>
        <w:t>Review date:</w:t>
      </w:r>
      <w:r>
        <w:rPr>
          <w:rFonts w:ascii="Calibri" w:eastAsia="Calibri" w:hAnsi="Calibri" w:cs="Calibri"/>
          <w:sz w:val="22"/>
        </w:rPr>
        <w:t xml:space="preserve"> annually </w:t>
      </w:r>
    </w:p>
    <w:sectPr w:rsidR="005277F1">
      <w:footerReference w:type="even" r:id="rId10"/>
      <w:footerReference w:type="default" r:id="rId11"/>
      <w:footerReference w:type="first" r:id="rId12"/>
      <w:pgSz w:w="11906" w:h="16838"/>
      <w:pgMar w:top="1445" w:right="1457" w:bottom="1441" w:left="1440" w:header="720"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03C" w:rsidRDefault="0083003C">
      <w:pPr>
        <w:spacing w:after="0" w:line="240" w:lineRule="auto"/>
      </w:pPr>
      <w:r>
        <w:separator/>
      </w:r>
    </w:p>
  </w:endnote>
  <w:endnote w:type="continuationSeparator" w:id="0">
    <w:p w:rsidR="0083003C" w:rsidRDefault="00830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7F1" w:rsidRDefault="0083003C">
    <w:pPr>
      <w:spacing w:after="0"/>
      <w:ind w:left="0" w:right="-18"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5277F1" w:rsidRDefault="0083003C">
    <w:pPr>
      <w:spacing w:after="0"/>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7F1" w:rsidRDefault="0083003C">
    <w:pPr>
      <w:spacing w:after="0"/>
      <w:ind w:left="0" w:right="-18" w:firstLine="0"/>
      <w:jc w:val="right"/>
    </w:pPr>
    <w:r>
      <w:fldChar w:fldCharType="begin"/>
    </w:r>
    <w:r>
      <w:instrText xml:space="preserve"> PAGE   \* MERGEFORMAT </w:instrText>
    </w:r>
    <w:r>
      <w:fldChar w:fldCharType="separate"/>
    </w:r>
    <w:r w:rsidR="00476D64" w:rsidRPr="00476D64">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rsidR="005277F1" w:rsidRDefault="0083003C">
    <w:pPr>
      <w:spacing w:after="0"/>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7F1" w:rsidRDefault="0083003C">
    <w:pPr>
      <w:spacing w:after="0"/>
      <w:ind w:left="0" w:right="-18"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5277F1" w:rsidRDefault="0083003C">
    <w:pPr>
      <w:spacing w:after="0"/>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03C" w:rsidRDefault="0083003C">
      <w:pPr>
        <w:spacing w:after="0" w:line="240" w:lineRule="auto"/>
      </w:pPr>
      <w:r>
        <w:separator/>
      </w:r>
    </w:p>
  </w:footnote>
  <w:footnote w:type="continuationSeparator" w:id="0">
    <w:p w:rsidR="0083003C" w:rsidRDefault="008300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77E1"/>
    <w:multiLevelType w:val="hybridMultilevel"/>
    <w:tmpl w:val="A8D0BD9C"/>
    <w:lvl w:ilvl="0" w:tplc="B724918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5ED47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9A8B5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6CF29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0EF7A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3A28D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CA09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2A72B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E617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06D1D63"/>
    <w:multiLevelType w:val="hybridMultilevel"/>
    <w:tmpl w:val="32E25EEA"/>
    <w:lvl w:ilvl="0" w:tplc="A63CB86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5C29EC">
      <w:start w:val="1"/>
      <w:numFmt w:val="bullet"/>
      <w:lvlText w:val="o"/>
      <w:lvlJc w:val="left"/>
      <w:pPr>
        <w:ind w:left="1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B800AAA">
      <w:start w:val="1"/>
      <w:numFmt w:val="bullet"/>
      <w:lvlText w:val="▪"/>
      <w:lvlJc w:val="left"/>
      <w:pPr>
        <w:ind w:left="1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E5ECF6C">
      <w:start w:val="1"/>
      <w:numFmt w:val="bullet"/>
      <w:lvlText w:val="•"/>
      <w:lvlJc w:val="left"/>
      <w:pPr>
        <w:ind w:left="2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A0CF3C">
      <w:start w:val="1"/>
      <w:numFmt w:val="bullet"/>
      <w:lvlText w:val="o"/>
      <w:lvlJc w:val="left"/>
      <w:pPr>
        <w:ind w:left="34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452FC1E">
      <w:start w:val="1"/>
      <w:numFmt w:val="bullet"/>
      <w:lvlText w:val="▪"/>
      <w:lvlJc w:val="left"/>
      <w:pPr>
        <w:ind w:left="41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1C65F6">
      <w:start w:val="1"/>
      <w:numFmt w:val="bullet"/>
      <w:lvlText w:val="•"/>
      <w:lvlJc w:val="left"/>
      <w:pPr>
        <w:ind w:left="48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ECFEFE">
      <w:start w:val="1"/>
      <w:numFmt w:val="bullet"/>
      <w:lvlText w:val="o"/>
      <w:lvlJc w:val="left"/>
      <w:pPr>
        <w:ind w:left="55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29C3AD0">
      <w:start w:val="1"/>
      <w:numFmt w:val="bullet"/>
      <w:lvlText w:val="▪"/>
      <w:lvlJc w:val="left"/>
      <w:pPr>
        <w:ind w:left="6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0B91CB8"/>
    <w:multiLevelType w:val="hybridMultilevel"/>
    <w:tmpl w:val="EC8EA6F8"/>
    <w:lvl w:ilvl="0" w:tplc="ED4ACD3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A0263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86BEA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A293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E656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862C6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82FA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A6D8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387A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8DB6F84"/>
    <w:multiLevelType w:val="hybridMultilevel"/>
    <w:tmpl w:val="AFCE0DD6"/>
    <w:lvl w:ilvl="0" w:tplc="4E30F47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7211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D216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D846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8C5B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8461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EC713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2E9BC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4A842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7F1"/>
    <w:rsid w:val="00476D64"/>
    <w:rsid w:val="005277F1"/>
    <w:rsid w:val="00830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6DAC6"/>
  <w15:docId w15:val="{54778664-E8D8-4021-BC83-E6FA3A25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1"/>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ighgate-hill-house-school.sites3.bonlineapp.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hyperlink38" Type="http://schemas.openxmlformats.org/officeDocument/2006/relationships/hyperlink" Target="http://highgate-hill-house-school.sites3.bonlineapp.com/"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Skelton</dc:creator>
  <cp:keywords/>
  <cp:lastModifiedBy>Charlotte Kelly</cp:lastModifiedBy>
  <cp:revision>2</cp:revision>
  <dcterms:created xsi:type="dcterms:W3CDTF">2021-12-01T20:57:00Z</dcterms:created>
  <dcterms:modified xsi:type="dcterms:W3CDTF">2021-12-01T20:57:00Z</dcterms:modified>
</cp:coreProperties>
</file>